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4377" w14:textId="77777777" w:rsidR="002266CA" w:rsidRPr="006D0C3E" w:rsidRDefault="002266CA" w:rsidP="006D0C3E">
      <w:pPr>
        <w:pStyle w:val="Rvision"/>
        <w:spacing w:line="259" w:lineRule="auto"/>
        <w:rPr>
          <w:rFonts w:asciiTheme="minorHAnsi" w:hAnsiTheme="minorHAnsi" w:cstheme="minorHAnsi"/>
          <w:szCs w:val="20"/>
        </w:rPr>
      </w:pPr>
      <w:r w:rsidRPr="006D0C3E">
        <w:rPr>
          <w:rFonts w:asciiTheme="minorHAnsi" w:hAnsiTheme="minorHAnsi" w:cstheme="minorHAnsi"/>
          <w:szCs w:val="20"/>
        </w:rPr>
        <w:tab/>
        <w:t xml:space="preserve"> </w:t>
      </w:r>
    </w:p>
    <w:p w14:paraId="7EFB13DA" w14:textId="77777777" w:rsidR="002266CA" w:rsidRPr="00AF5DE8" w:rsidRDefault="002266CA" w:rsidP="00C33BD7">
      <w:pPr>
        <w:spacing w:after="520" w:line="259" w:lineRule="auto"/>
        <w:ind w:left="0" w:firstLine="0"/>
        <w:jc w:val="left"/>
        <w:rPr>
          <w:rFonts w:asciiTheme="minorHAnsi" w:hAnsiTheme="minorHAnsi" w:cstheme="minorHAnsi"/>
          <w:szCs w:val="20"/>
        </w:rPr>
      </w:pPr>
      <w:r w:rsidRPr="00AF5DE8">
        <w:rPr>
          <w:rFonts w:asciiTheme="minorHAnsi" w:hAnsiTheme="minorHAnsi" w:cstheme="minorHAnsi"/>
          <w:szCs w:val="20"/>
        </w:rPr>
        <w:t xml:space="preserve"> </w:t>
      </w:r>
    </w:p>
    <w:p w14:paraId="01359A6B" w14:textId="77777777" w:rsidR="002266CA" w:rsidRPr="00AF5DE8" w:rsidRDefault="002266CA" w:rsidP="00C33BD7">
      <w:pPr>
        <w:pStyle w:val="Retraitcorpsdetexte2"/>
        <w:pBdr>
          <w:top w:val="none" w:sz="0" w:space="0" w:color="auto"/>
          <w:left w:val="none" w:sz="0" w:space="0" w:color="auto"/>
          <w:bottom w:val="none" w:sz="0" w:space="0" w:color="auto"/>
          <w:right w:val="none" w:sz="0" w:space="0" w:color="auto"/>
        </w:pBdr>
        <w:rPr>
          <w:rFonts w:asciiTheme="minorHAnsi" w:hAnsiTheme="minorHAnsi" w:cstheme="minorHAnsi"/>
        </w:rPr>
      </w:pPr>
      <w:r w:rsidRPr="00AF5DE8">
        <w:rPr>
          <w:rFonts w:asciiTheme="minorHAnsi" w:hAnsiTheme="minorHAnsi" w:cstheme="minorHAnsi"/>
        </w:rPr>
        <w:t>ÉTABLISSEMENT PUBLIC DU MUSÉE D’ORSAY ET DU MUSÉE DE L’ORANGERIE - VALERY GISCARD D’ESTAING</w:t>
      </w:r>
    </w:p>
    <w:p w14:paraId="0071B70B" w14:textId="77777777" w:rsidR="002266CA" w:rsidRPr="00AF5DE8" w:rsidRDefault="002266CA" w:rsidP="00C33BD7">
      <w:pPr>
        <w:spacing w:after="0" w:line="265" w:lineRule="auto"/>
        <w:ind w:left="677"/>
        <w:jc w:val="center"/>
        <w:rPr>
          <w:rFonts w:asciiTheme="minorHAnsi" w:hAnsiTheme="minorHAnsi" w:cstheme="minorHAnsi"/>
          <w:sz w:val="16"/>
          <w:szCs w:val="20"/>
        </w:rPr>
      </w:pPr>
      <w:r w:rsidRPr="00AF5DE8">
        <w:rPr>
          <w:rFonts w:asciiTheme="minorHAnsi" w:hAnsiTheme="minorHAnsi" w:cstheme="minorHAnsi"/>
          <w:sz w:val="16"/>
          <w:szCs w:val="20"/>
        </w:rPr>
        <w:t>Etablissement public national à caractère administratif</w:t>
      </w:r>
    </w:p>
    <w:p w14:paraId="2587CF01" w14:textId="77777777" w:rsidR="002266CA" w:rsidRPr="00AF5DE8" w:rsidRDefault="002266CA" w:rsidP="00C33BD7">
      <w:pPr>
        <w:spacing w:after="0" w:line="265" w:lineRule="auto"/>
        <w:ind w:left="677"/>
        <w:jc w:val="center"/>
        <w:rPr>
          <w:rFonts w:asciiTheme="minorHAnsi" w:hAnsiTheme="minorHAnsi" w:cstheme="minorHAnsi"/>
          <w:sz w:val="16"/>
          <w:szCs w:val="20"/>
        </w:rPr>
      </w:pPr>
      <w:r w:rsidRPr="00AF5DE8">
        <w:rPr>
          <w:rFonts w:asciiTheme="minorHAnsi" w:hAnsiTheme="minorHAnsi" w:cstheme="minorHAnsi"/>
          <w:sz w:val="16"/>
          <w:szCs w:val="20"/>
        </w:rPr>
        <w:t>Créé par le décret n°2003-1300 du 26 décembre 2003 modifié</w:t>
      </w:r>
    </w:p>
    <w:p w14:paraId="661D2C91" w14:textId="77777777" w:rsidR="002266CA" w:rsidRPr="00AF5DE8" w:rsidRDefault="002266CA" w:rsidP="00C33BD7">
      <w:pPr>
        <w:spacing w:after="107" w:line="265" w:lineRule="auto"/>
        <w:ind w:left="677"/>
        <w:jc w:val="center"/>
        <w:rPr>
          <w:rFonts w:asciiTheme="minorHAnsi" w:hAnsiTheme="minorHAnsi" w:cstheme="minorHAnsi"/>
          <w:sz w:val="16"/>
          <w:szCs w:val="20"/>
        </w:rPr>
      </w:pPr>
      <w:r w:rsidRPr="00AF5DE8">
        <w:rPr>
          <w:rFonts w:asciiTheme="minorHAnsi" w:hAnsiTheme="minorHAnsi" w:cstheme="minorHAnsi"/>
          <w:sz w:val="16"/>
          <w:szCs w:val="20"/>
        </w:rPr>
        <w:t>Numéro SIREN 180 092 447 000 10 Code APE 925 C</w:t>
      </w:r>
    </w:p>
    <w:p w14:paraId="0843A802" w14:textId="77777777" w:rsidR="002266CA" w:rsidRPr="00AF5DE8" w:rsidRDefault="002266CA" w:rsidP="00C33BD7">
      <w:pPr>
        <w:spacing w:after="0" w:line="259" w:lineRule="auto"/>
        <w:ind w:left="567" w:firstLine="0"/>
        <w:jc w:val="left"/>
        <w:rPr>
          <w:rFonts w:asciiTheme="minorHAnsi" w:hAnsiTheme="minorHAnsi" w:cstheme="minorHAnsi"/>
          <w:szCs w:val="20"/>
        </w:rPr>
      </w:pPr>
    </w:p>
    <w:p w14:paraId="2691111F" w14:textId="77777777" w:rsidR="002266CA" w:rsidRPr="00AF5DE8" w:rsidRDefault="002266CA" w:rsidP="00C33BD7">
      <w:pPr>
        <w:spacing w:after="654" w:line="259" w:lineRule="auto"/>
        <w:ind w:left="567" w:firstLine="0"/>
        <w:jc w:val="left"/>
        <w:rPr>
          <w:rFonts w:asciiTheme="minorHAnsi" w:hAnsiTheme="minorHAnsi" w:cstheme="minorHAnsi"/>
          <w:szCs w:val="20"/>
        </w:rPr>
      </w:pPr>
      <w:r w:rsidRPr="00AF5DE8">
        <w:rPr>
          <w:rFonts w:asciiTheme="minorHAnsi" w:hAnsiTheme="minorHAnsi" w:cstheme="minorHAnsi"/>
          <w:szCs w:val="20"/>
        </w:rPr>
        <w:t xml:space="preserve"> </w:t>
      </w:r>
    </w:p>
    <w:p w14:paraId="264A952D" w14:textId="77777777" w:rsidR="002266CA" w:rsidRPr="00AF5DE8" w:rsidRDefault="002266CA" w:rsidP="00C33BD7">
      <w:pPr>
        <w:spacing w:after="136" w:line="259" w:lineRule="auto"/>
        <w:ind w:left="497" w:firstLine="0"/>
        <w:jc w:val="center"/>
        <w:rPr>
          <w:rFonts w:asciiTheme="minorHAnsi" w:hAnsiTheme="minorHAnsi" w:cstheme="minorHAnsi"/>
          <w:sz w:val="24"/>
          <w:szCs w:val="20"/>
        </w:rPr>
      </w:pPr>
    </w:p>
    <w:p w14:paraId="2D5655EF" w14:textId="77777777" w:rsidR="00B7606D" w:rsidRPr="00AF5DE8" w:rsidRDefault="00C267A7" w:rsidP="00C33BD7">
      <w:pPr>
        <w:spacing w:after="364" w:line="222" w:lineRule="auto"/>
        <w:ind w:left="497" w:firstLine="0"/>
        <w:jc w:val="center"/>
        <w:rPr>
          <w:rFonts w:asciiTheme="minorHAnsi" w:hAnsiTheme="minorHAnsi" w:cstheme="minorHAnsi"/>
          <w:b/>
          <w:color w:val="323E4F"/>
          <w:sz w:val="24"/>
          <w:szCs w:val="20"/>
        </w:rPr>
      </w:pPr>
      <w:r w:rsidRPr="00AF5DE8">
        <w:rPr>
          <w:rFonts w:asciiTheme="minorHAnsi" w:hAnsiTheme="minorHAnsi" w:cstheme="minorHAnsi"/>
          <w:b/>
          <w:color w:val="323E4F"/>
          <w:sz w:val="24"/>
          <w:szCs w:val="20"/>
        </w:rPr>
        <w:t>Opération relative</w:t>
      </w:r>
      <w:r w:rsidR="00A57B49" w:rsidRPr="00AF5DE8">
        <w:rPr>
          <w:rFonts w:asciiTheme="minorHAnsi" w:hAnsiTheme="minorHAnsi" w:cstheme="minorHAnsi"/>
          <w:b/>
          <w:color w:val="323E4F"/>
          <w:sz w:val="24"/>
          <w:szCs w:val="20"/>
        </w:rPr>
        <w:t xml:space="preserve"> à la rénovation </w:t>
      </w:r>
      <w:r w:rsidR="002F6BF1" w:rsidRPr="00AF5DE8">
        <w:rPr>
          <w:rFonts w:asciiTheme="minorHAnsi" w:hAnsiTheme="minorHAnsi" w:cstheme="minorHAnsi"/>
          <w:b/>
          <w:color w:val="323E4F"/>
          <w:sz w:val="24"/>
          <w:szCs w:val="20"/>
        </w:rPr>
        <w:t>des</w:t>
      </w:r>
      <w:r w:rsidR="00A57B49" w:rsidRPr="00AF5DE8">
        <w:rPr>
          <w:rFonts w:asciiTheme="minorHAnsi" w:hAnsiTheme="minorHAnsi" w:cstheme="minorHAnsi"/>
          <w:b/>
          <w:color w:val="323E4F"/>
          <w:sz w:val="24"/>
          <w:szCs w:val="20"/>
        </w:rPr>
        <w:t xml:space="preserve"> sanitaires</w:t>
      </w:r>
      <w:r w:rsidR="002F6BF1" w:rsidRPr="00AF5DE8">
        <w:rPr>
          <w:rFonts w:asciiTheme="minorHAnsi" w:hAnsiTheme="minorHAnsi" w:cstheme="minorHAnsi"/>
          <w:b/>
          <w:color w:val="323E4F"/>
          <w:sz w:val="24"/>
          <w:szCs w:val="20"/>
        </w:rPr>
        <w:t xml:space="preserve"> </w:t>
      </w:r>
    </w:p>
    <w:p w14:paraId="16499AB2" w14:textId="3A8D4A5C" w:rsidR="002266CA" w:rsidRPr="00AF5DE8" w:rsidRDefault="00B7606D" w:rsidP="00C33BD7">
      <w:pPr>
        <w:spacing w:after="364" w:line="222" w:lineRule="auto"/>
        <w:ind w:left="497" w:firstLine="0"/>
        <w:jc w:val="center"/>
        <w:rPr>
          <w:rFonts w:asciiTheme="minorHAnsi" w:hAnsiTheme="minorHAnsi" w:cstheme="minorHAnsi"/>
          <w:sz w:val="24"/>
          <w:szCs w:val="20"/>
        </w:rPr>
      </w:pPr>
      <w:r w:rsidRPr="00AF5DE8">
        <w:rPr>
          <w:rFonts w:asciiTheme="minorHAnsi" w:hAnsiTheme="minorHAnsi" w:cstheme="minorHAnsi"/>
          <w:b/>
          <w:color w:val="323E4F"/>
          <w:sz w:val="24"/>
          <w:szCs w:val="20"/>
        </w:rPr>
        <w:t>de l’Aire de livraison a</w:t>
      </w:r>
      <w:r w:rsidR="00A57B49" w:rsidRPr="00AF5DE8">
        <w:rPr>
          <w:rFonts w:asciiTheme="minorHAnsi" w:hAnsiTheme="minorHAnsi" w:cstheme="minorHAnsi"/>
          <w:b/>
          <w:color w:val="323E4F"/>
          <w:sz w:val="24"/>
          <w:szCs w:val="20"/>
        </w:rPr>
        <w:t>u R-2</w:t>
      </w:r>
      <w:r w:rsidR="006D0C3E">
        <w:rPr>
          <w:rFonts w:asciiTheme="minorHAnsi" w:hAnsiTheme="minorHAnsi" w:cstheme="minorHAnsi"/>
          <w:b/>
          <w:color w:val="323E4F"/>
          <w:sz w:val="24"/>
          <w:szCs w:val="20"/>
        </w:rPr>
        <w:t xml:space="preserve"> de l’EPMO-VGE</w:t>
      </w:r>
    </w:p>
    <w:p w14:paraId="20C04CBF" w14:textId="77777777" w:rsidR="002266CA" w:rsidRPr="00AF5DE8" w:rsidRDefault="002266CA" w:rsidP="00C33BD7">
      <w:pPr>
        <w:spacing w:after="0" w:line="259" w:lineRule="auto"/>
        <w:ind w:left="0" w:firstLine="0"/>
        <w:jc w:val="left"/>
        <w:rPr>
          <w:rFonts w:asciiTheme="minorHAnsi" w:hAnsiTheme="minorHAnsi" w:cstheme="minorHAnsi"/>
          <w:szCs w:val="20"/>
        </w:rPr>
      </w:pPr>
      <w:r w:rsidRPr="00AF5DE8">
        <w:rPr>
          <w:rFonts w:asciiTheme="minorHAnsi" w:hAnsiTheme="minorHAnsi" w:cstheme="minorHAnsi"/>
          <w:szCs w:val="20"/>
        </w:rPr>
        <w:t xml:space="preserve"> </w:t>
      </w:r>
    </w:p>
    <w:p w14:paraId="0C4D0A11" w14:textId="77777777" w:rsidR="002266CA" w:rsidRPr="00AF5DE8" w:rsidRDefault="002266CA" w:rsidP="00C33BD7">
      <w:pPr>
        <w:spacing w:after="767" w:line="259" w:lineRule="auto"/>
        <w:ind w:left="567" w:firstLine="0"/>
        <w:jc w:val="left"/>
        <w:rPr>
          <w:rFonts w:asciiTheme="minorHAnsi" w:hAnsiTheme="minorHAnsi" w:cstheme="minorHAnsi"/>
          <w:sz w:val="32"/>
          <w:szCs w:val="20"/>
        </w:rPr>
      </w:pPr>
      <w:r w:rsidRPr="00AF5DE8">
        <w:rPr>
          <w:rFonts w:asciiTheme="minorHAnsi" w:hAnsiTheme="minorHAnsi" w:cstheme="minorHAnsi"/>
          <w:szCs w:val="20"/>
        </w:rPr>
        <w:t xml:space="preserve"> </w:t>
      </w:r>
    </w:p>
    <w:p w14:paraId="0287D704" w14:textId="3B8F6837" w:rsidR="002266CA" w:rsidRPr="00AF5DE8" w:rsidRDefault="002266CA" w:rsidP="00C33BD7">
      <w:pPr>
        <w:pStyle w:val="Titre5"/>
        <w:pBdr>
          <w:top w:val="none" w:sz="0" w:space="0" w:color="auto"/>
          <w:left w:val="none" w:sz="0" w:space="0" w:color="auto"/>
          <w:bottom w:val="none" w:sz="0" w:space="0" w:color="auto"/>
          <w:right w:val="none" w:sz="0" w:space="0" w:color="auto"/>
        </w:pBdr>
        <w:jc w:val="center"/>
        <w:rPr>
          <w:rFonts w:asciiTheme="minorHAnsi" w:hAnsiTheme="minorHAnsi" w:cstheme="minorHAnsi"/>
          <w:sz w:val="32"/>
        </w:rPr>
      </w:pPr>
      <w:r w:rsidRPr="00AF5DE8">
        <w:rPr>
          <w:rFonts w:asciiTheme="minorHAnsi" w:hAnsiTheme="minorHAnsi" w:cstheme="minorHAnsi"/>
          <w:sz w:val="32"/>
        </w:rPr>
        <w:t xml:space="preserve">Cahier des clauses techniques </w:t>
      </w:r>
      <w:r w:rsidR="00803CB7" w:rsidRPr="00AF5DE8">
        <w:rPr>
          <w:rFonts w:asciiTheme="minorHAnsi" w:hAnsiTheme="minorHAnsi" w:cstheme="minorHAnsi"/>
          <w:sz w:val="32"/>
        </w:rPr>
        <w:t>particulières</w:t>
      </w:r>
    </w:p>
    <w:p w14:paraId="305067B5" w14:textId="1F511C75" w:rsidR="002266CA" w:rsidRPr="00AF5DE8" w:rsidRDefault="00803CB7" w:rsidP="00C33BD7">
      <w:pPr>
        <w:spacing w:after="0" w:line="259" w:lineRule="auto"/>
        <w:ind w:left="677"/>
        <w:jc w:val="center"/>
        <w:rPr>
          <w:rFonts w:asciiTheme="minorHAnsi" w:hAnsiTheme="minorHAnsi" w:cstheme="minorHAnsi"/>
          <w:sz w:val="32"/>
          <w:szCs w:val="20"/>
        </w:rPr>
      </w:pPr>
      <w:r w:rsidRPr="00AF5DE8">
        <w:rPr>
          <w:rFonts w:asciiTheme="minorHAnsi" w:hAnsiTheme="minorHAnsi" w:cstheme="minorHAnsi"/>
          <w:b/>
          <w:color w:val="323E4F"/>
          <w:sz w:val="32"/>
          <w:szCs w:val="20"/>
        </w:rPr>
        <w:t>(C.C.T.P</w:t>
      </w:r>
      <w:r w:rsidR="00C33BD7" w:rsidRPr="00AF5DE8">
        <w:rPr>
          <w:rFonts w:asciiTheme="minorHAnsi" w:hAnsiTheme="minorHAnsi" w:cstheme="minorHAnsi"/>
          <w:b/>
          <w:color w:val="323E4F"/>
          <w:sz w:val="32"/>
          <w:szCs w:val="20"/>
        </w:rPr>
        <w:t xml:space="preserve">.) </w:t>
      </w:r>
    </w:p>
    <w:p w14:paraId="17A74787" w14:textId="77777777" w:rsidR="002266CA" w:rsidRPr="00AF5DE8" w:rsidRDefault="002266CA" w:rsidP="00C33BD7">
      <w:pPr>
        <w:spacing w:after="536" w:line="259" w:lineRule="auto"/>
        <w:ind w:left="667" w:firstLine="0"/>
        <w:jc w:val="center"/>
        <w:rPr>
          <w:rFonts w:asciiTheme="minorHAnsi" w:hAnsiTheme="minorHAnsi" w:cstheme="minorHAnsi"/>
          <w:sz w:val="32"/>
          <w:szCs w:val="20"/>
        </w:rPr>
      </w:pPr>
    </w:p>
    <w:p w14:paraId="076FB613" w14:textId="77777777" w:rsidR="002266CA" w:rsidRPr="00AF5DE8" w:rsidRDefault="002266CA" w:rsidP="002266CA">
      <w:pPr>
        <w:spacing w:after="324" w:line="259" w:lineRule="auto"/>
        <w:ind w:left="0" w:firstLine="0"/>
        <w:jc w:val="left"/>
        <w:rPr>
          <w:rFonts w:asciiTheme="minorHAnsi" w:hAnsiTheme="minorHAnsi" w:cstheme="minorHAnsi"/>
          <w:color w:val="76923C"/>
          <w:szCs w:val="20"/>
        </w:rPr>
      </w:pPr>
      <w:r w:rsidRPr="00AF5DE8">
        <w:rPr>
          <w:rFonts w:asciiTheme="minorHAnsi" w:hAnsiTheme="minorHAnsi" w:cstheme="minorHAnsi"/>
          <w:color w:val="76923C"/>
          <w:szCs w:val="20"/>
        </w:rPr>
        <w:t xml:space="preserve"> </w:t>
      </w:r>
    </w:p>
    <w:p w14:paraId="63A8BAEF" w14:textId="77777777" w:rsidR="002266CA" w:rsidRPr="00AF5DE8" w:rsidRDefault="002266CA" w:rsidP="002266CA">
      <w:pPr>
        <w:spacing w:after="324" w:line="259" w:lineRule="auto"/>
        <w:ind w:left="0" w:firstLine="0"/>
        <w:jc w:val="left"/>
        <w:rPr>
          <w:rFonts w:asciiTheme="minorHAnsi" w:hAnsiTheme="minorHAnsi" w:cstheme="minorHAnsi"/>
          <w:color w:val="76923C"/>
          <w:szCs w:val="20"/>
        </w:rPr>
      </w:pPr>
    </w:p>
    <w:p w14:paraId="5B186054" w14:textId="77777777" w:rsidR="002266CA" w:rsidRPr="00AF5DE8" w:rsidRDefault="002266CA" w:rsidP="002266CA">
      <w:pPr>
        <w:spacing w:after="324" w:line="259" w:lineRule="auto"/>
        <w:ind w:left="0" w:firstLine="0"/>
        <w:jc w:val="left"/>
        <w:rPr>
          <w:rFonts w:asciiTheme="minorHAnsi" w:hAnsiTheme="minorHAnsi" w:cstheme="minorHAnsi"/>
          <w:color w:val="76923C"/>
          <w:szCs w:val="20"/>
        </w:rPr>
      </w:pPr>
    </w:p>
    <w:p w14:paraId="513459DF" w14:textId="77777777" w:rsidR="002266CA" w:rsidRPr="00AF5DE8" w:rsidRDefault="002266CA" w:rsidP="002266CA">
      <w:pPr>
        <w:spacing w:after="324" w:line="259" w:lineRule="auto"/>
        <w:ind w:left="0" w:firstLine="0"/>
        <w:jc w:val="left"/>
        <w:rPr>
          <w:rFonts w:asciiTheme="minorHAnsi" w:hAnsiTheme="minorHAnsi" w:cstheme="minorHAnsi"/>
          <w:szCs w:val="20"/>
        </w:rPr>
      </w:pPr>
    </w:p>
    <w:p w14:paraId="6068944E"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270E5B70"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6CD6AF20"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03095DDB"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19625E85"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6DD0E47D" w14:textId="77777777" w:rsidR="009220DC" w:rsidRPr="00AF5DE8" w:rsidRDefault="009220DC" w:rsidP="002266CA">
      <w:pPr>
        <w:spacing w:after="324" w:line="259" w:lineRule="auto"/>
        <w:ind w:left="0" w:firstLine="0"/>
        <w:jc w:val="left"/>
        <w:rPr>
          <w:rFonts w:asciiTheme="minorHAnsi" w:hAnsiTheme="minorHAnsi" w:cstheme="minorHAnsi"/>
          <w:szCs w:val="20"/>
        </w:rPr>
      </w:pPr>
      <w:bookmarkStart w:id="0" w:name="_GoBack"/>
      <w:bookmarkEnd w:id="0"/>
    </w:p>
    <w:sdt>
      <w:sdtPr>
        <w:rPr>
          <w:rFonts w:asciiTheme="minorHAnsi" w:eastAsia="Calibri" w:hAnsiTheme="minorHAnsi" w:cstheme="minorHAnsi"/>
          <w:color w:val="000000"/>
          <w:sz w:val="20"/>
          <w:szCs w:val="22"/>
        </w:rPr>
        <w:id w:val="1442725326"/>
        <w:docPartObj>
          <w:docPartGallery w:val="Table of Contents"/>
          <w:docPartUnique/>
        </w:docPartObj>
      </w:sdtPr>
      <w:sdtEndPr>
        <w:rPr>
          <w:b/>
          <w:bCs/>
        </w:rPr>
      </w:sdtEndPr>
      <w:sdtContent>
        <w:p w14:paraId="01DA8DE5" w14:textId="77777777" w:rsidR="00012A9D" w:rsidRPr="00AF5DE8" w:rsidRDefault="00012A9D">
          <w:pPr>
            <w:pStyle w:val="En-ttedetabledesmatires"/>
            <w:rPr>
              <w:rFonts w:asciiTheme="minorHAnsi" w:hAnsiTheme="minorHAnsi" w:cstheme="minorHAnsi"/>
            </w:rPr>
          </w:pPr>
          <w:r w:rsidRPr="00AF5DE8">
            <w:rPr>
              <w:rFonts w:asciiTheme="minorHAnsi" w:hAnsiTheme="minorHAnsi" w:cstheme="minorHAnsi"/>
            </w:rPr>
            <w:t>Table des matières</w:t>
          </w:r>
        </w:p>
        <w:p w14:paraId="38822EAF" w14:textId="77777777" w:rsidR="00012A9D" w:rsidRPr="00AF5DE8" w:rsidRDefault="00012A9D" w:rsidP="00012A9D">
          <w:pPr>
            <w:rPr>
              <w:rFonts w:asciiTheme="minorHAnsi" w:hAnsiTheme="minorHAnsi" w:cstheme="minorHAnsi"/>
            </w:rPr>
          </w:pPr>
        </w:p>
        <w:p w14:paraId="06F42978" w14:textId="6607BCE5" w:rsidR="004D7FB2" w:rsidRDefault="00012A9D">
          <w:pPr>
            <w:pStyle w:val="TM1"/>
            <w:tabs>
              <w:tab w:val="left" w:pos="400"/>
              <w:tab w:val="right" w:leader="dot" w:pos="10621"/>
            </w:tabs>
            <w:rPr>
              <w:rFonts w:asciiTheme="minorHAnsi" w:eastAsiaTheme="minorEastAsia" w:hAnsiTheme="minorHAnsi" w:cstheme="minorBidi"/>
              <w:noProof/>
              <w:color w:val="auto"/>
              <w:sz w:val="22"/>
            </w:rPr>
          </w:pPr>
          <w:r w:rsidRPr="00AF5DE8">
            <w:rPr>
              <w:rFonts w:asciiTheme="minorHAnsi" w:hAnsiTheme="minorHAnsi" w:cstheme="minorHAnsi"/>
            </w:rPr>
            <w:fldChar w:fldCharType="begin"/>
          </w:r>
          <w:r w:rsidRPr="00AF5DE8">
            <w:rPr>
              <w:rFonts w:asciiTheme="minorHAnsi" w:hAnsiTheme="minorHAnsi" w:cstheme="minorHAnsi"/>
            </w:rPr>
            <w:instrText xml:space="preserve"> TOC \o "1-3" \h \z \u </w:instrText>
          </w:r>
          <w:r w:rsidRPr="00AF5DE8">
            <w:rPr>
              <w:rFonts w:asciiTheme="minorHAnsi" w:hAnsiTheme="minorHAnsi" w:cstheme="minorHAnsi"/>
            </w:rPr>
            <w:fldChar w:fldCharType="separate"/>
          </w:r>
          <w:hyperlink w:anchor="_Toc192756954" w:history="1">
            <w:r w:rsidR="004D7FB2" w:rsidRPr="0057192A">
              <w:rPr>
                <w:rStyle w:val="Lienhypertexte"/>
                <w:rFonts w:cstheme="minorHAnsi"/>
                <w:noProof/>
              </w:rPr>
              <w:t>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Description de l’OPERATION</w:t>
            </w:r>
            <w:r w:rsidR="004D7FB2">
              <w:rPr>
                <w:noProof/>
                <w:webHidden/>
              </w:rPr>
              <w:tab/>
            </w:r>
            <w:r w:rsidR="004D7FB2">
              <w:rPr>
                <w:noProof/>
                <w:webHidden/>
              </w:rPr>
              <w:fldChar w:fldCharType="begin"/>
            </w:r>
            <w:r w:rsidR="004D7FB2">
              <w:rPr>
                <w:noProof/>
                <w:webHidden/>
              </w:rPr>
              <w:instrText xml:space="preserve"> PAGEREF _Toc192756954 \h </w:instrText>
            </w:r>
            <w:r w:rsidR="004D7FB2">
              <w:rPr>
                <w:noProof/>
                <w:webHidden/>
              </w:rPr>
            </w:r>
            <w:r w:rsidR="004D7FB2">
              <w:rPr>
                <w:noProof/>
                <w:webHidden/>
              </w:rPr>
              <w:fldChar w:fldCharType="separate"/>
            </w:r>
            <w:r w:rsidR="004D7FB2">
              <w:rPr>
                <w:noProof/>
                <w:webHidden/>
              </w:rPr>
              <w:t>4</w:t>
            </w:r>
            <w:r w:rsidR="004D7FB2">
              <w:rPr>
                <w:noProof/>
                <w:webHidden/>
              </w:rPr>
              <w:fldChar w:fldCharType="end"/>
            </w:r>
          </w:hyperlink>
        </w:p>
        <w:p w14:paraId="5FE7A1DB" w14:textId="6032E5D3"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55" w:history="1">
            <w:r w:rsidR="004D7FB2" w:rsidRPr="0057192A">
              <w:rPr>
                <w:rStyle w:val="Lienhypertexte"/>
                <w:rFonts w:cstheme="minorHAnsi"/>
                <w:noProof/>
              </w:rPr>
              <w:t>1.1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Objet du marché</w:t>
            </w:r>
            <w:r w:rsidR="004D7FB2">
              <w:rPr>
                <w:noProof/>
                <w:webHidden/>
              </w:rPr>
              <w:tab/>
            </w:r>
            <w:r w:rsidR="004D7FB2">
              <w:rPr>
                <w:noProof/>
                <w:webHidden/>
              </w:rPr>
              <w:fldChar w:fldCharType="begin"/>
            </w:r>
            <w:r w:rsidR="004D7FB2">
              <w:rPr>
                <w:noProof/>
                <w:webHidden/>
              </w:rPr>
              <w:instrText xml:space="preserve"> PAGEREF _Toc192756955 \h </w:instrText>
            </w:r>
            <w:r w:rsidR="004D7FB2">
              <w:rPr>
                <w:noProof/>
                <w:webHidden/>
              </w:rPr>
            </w:r>
            <w:r w:rsidR="004D7FB2">
              <w:rPr>
                <w:noProof/>
                <w:webHidden/>
              </w:rPr>
              <w:fldChar w:fldCharType="separate"/>
            </w:r>
            <w:r w:rsidR="004D7FB2">
              <w:rPr>
                <w:noProof/>
                <w:webHidden/>
              </w:rPr>
              <w:t>4</w:t>
            </w:r>
            <w:r w:rsidR="004D7FB2">
              <w:rPr>
                <w:noProof/>
                <w:webHidden/>
              </w:rPr>
              <w:fldChar w:fldCharType="end"/>
            </w:r>
          </w:hyperlink>
        </w:p>
        <w:p w14:paraId="5439306A" w14:textId="79AD0C4C"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56" w:history="1">
            <w:r w:rsidR="004D7FB2" w:rsidRPr="0057192A">
              <w:rPr>
                <w:rStyle w:val="Lienhypertexte"/>
                <w:rFonts w:cstheme="minorHAnsi"/>
                <w:noProof/>
              </w:rPr>
              <w:t>1.2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Calendrier d’exécution</w:t>
            </w:r>
            <w:r w:rsidR="004D7FB2">
              <w:rPr>
                <w:noProof/>
                <w:webHidden/>
              </w:rPr>
              <w:tab/>
            </w:r>
            <w:r w:rsidR="004D7FB2">
              <w:rPr>
                <w:noProof/>
                <w:webHidden/>
              </w:rPr>
              <w:fldChar w:fldCharType="begin"/>
            </w:r>
            <w:r w:rsidR="004D7FB2">
              <w:rPr>
                <w:noProof/>
                <w:webHidden/>
              </w:rPr>
              <w:instrText xml:space="preserve"> PAGEREF _Toc192756956 \h </w:instrText>
            </w:r>
            <w:r w:rsidR="004D7FB2">
              <w:rPr>
                <w:noProof/>
                <w:webHidden/>
              </w:rPr>
            </w:r>
            <w:r w:rsidR="004D7FB2">
              <w:rPr>
                <w:noProof/>
                <w:webHidden/>
              </w:rPr>
              <w:fldChar w:fldCharType="separate"/>
            </w:r>
            <w:r w:rsidR="004D7FB2">
              <w:rPr>
                <w:noProof/>
                <w:webHidden/>
              </w:rPr>
              <w:t>4</w:t>
            </w:r>
            <w:r w:rsidR="004D7FB2">
              <w:rPr>
                <w:noProof/>
                <w:webHidden/>
              </w:rPr>
              <w:fldChar w:fldCharType="end"/>
            </w:r>
          </w:hyperlink>
        </w:p>
        <w:p w14:paraId="310334E4" w14:textId="5F80AF14"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57" w:history="1">
            <w:r w:rsidR="004D7FB2" w:rsidRPr="0057192A">
              <w:rPr>
                <w:rStyle w:val="Lienhypertexte"/>
                <w:rFonts w:cstheme="minorHAnsi"/>
                <w:noProof/>
              </w:rPr>
              <w:t>1.3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Intervenants</w:t>
            </w:r>
            <w:r w:rsidR="004D7FB2">
              <w:rPr>
                <w:noProof/>
                <w:webHidden/>
              </w:rPr>
              <w:tab/>
            </w:r>
            <w:r w:rsidR="004D7FB2">
              <w:rPr>
                <w:noProof/>
                <w:webHidden/>
              </w:rPr>
              <w:fldChar w:fldCharType="begin"/>
            </w:r>
            <w:r w:rsidR="004D7FB2">
              <w:rPr>
                <w:noProof/>
                <w:webHidden/>
              </w:rPr>
              <w:instrText xml:space="preserve"> PAGEREF _Toc192756957 \h </w:instrText>
            </w:r>
            <w:r w:rsidR="004D7FB2">
              <w:rPr>
                <w:noProof/>
                <w:webHidden/>
              </w:rPr>
            </w:r>
            <w:r w:rsidR="004D7FB2">
              <w:rPr>
                <w:noProof/>
                <w:webHidden/>
              </w:rPr>
              <w:fldChar w:fldCharType="separate"/>
            </w:r>
            <w:r w:rsidR="004D7FB2">
              <w:rPr>
                <w:noProof/>
                <w:webHidden/>
              </w:rPr>
              <w:t>4</w:t>
            </w:r>
            <w:r w:rsidR="004D7FB2">
              <w:rPr>
                <w:noProof/>
                <w:webHidden/>
              </w:rPr>
              <w:fldChar w:fldCharType="end"/>
            </w:r>
          </w:hyperlink>
        </w:p>
        <w:p w14:paraId="6310D542" w14:textId="177441F0" w:rsidR="004D7FB2" w:rsidRDefault="00F76F6E">
          <w:pPr>
            <w:pStyle w:val="TM1"/>
            <w:tabs>
              <w:tab w:val="left" w:pos="400"/>
              <w:tab w:val="right" w:leader="dot" w:pos="10621"/>
            </w:tabs>
            <w:rPr>
              <w:rFonts w:asciiTheme="minorHAnsi" w:eastAsiaTheme="minorEastAsia" w:hAnsiTheme="minorHAnsi" w:cstheme="minorBidi"/>
              <w:noProof/>
              <w:color w:val="auto"/>
              <w:sz w:val="22"/>
            </w:rPr>
          </w:pPr>
          <w:hyperlink w:anchor="_Toc192756958" w:history="1">
            <w:r w:rsidR="004D7FB2" w:rsidRPr="0057192A">
              <w:rPr>
                <w:rStyle w:val="Lienhypertexte"/>
                <w:rFonts w:cstheme="minorHAnsi"/>
                <w:noProof/>
              </w:rPr>
              <w:t>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DESCRIPTIONS generales</w:t>
            </w:r>
            <w:r w:rsidR="004D7FB2">
              <w:rPr>
                <w:noProof/>
                <w:webHidden/>
              </w:rPr>
              <w:tab/>
            </w:r>
            <w:r w:rsidR="004D7FB2">
              <w:rPr>
                <w:noProof/>
                <w:webHidden/>
              </w:rPr>
              <w:fldChar w:fldCharType="begin"/>
            </w:r>
            <w:r w:rsidR="004D7FB2">
              <w:rPr>
                <w:noProof/>
                <w:webHidden/>
              </w:rPr>
              <w:instrText xml:space="preserve"> PAGEREF _Toc192756958 \h </w:instrText>
            </w:r>
            <w:r w:rsidR="004D7FB2">
              <w:rPr>
                <w:noProof/>
                <w:webHidden/>
              </w:rPr>
            </w:r>
            <w:r w:rsidR="004D7FB2">
              <w:rPr>
                <w:noProof/>
                <w:webHidden/>
              </w:rPr>
              <w:fldChar w:fldCharType="separate"/>
            </w:r>
            <w:r w:rsidR="004D7FB2">
              <w:rPr>
                <w:noProof/>
                <w:webHidden/>
              </w:rPr>
              <w:t>7</w:t>
            </w:r>
            <w:r w:rsidR="004D7FB2">
              <w:rPr>
                <w:noProof/>
                <w:webHidden/>
              </w:rPr>
              <w:fldChar w:fldCharType="end"/>
            </w:r>
          </w:hyperlink>
        </w:p>
        <w:p w14:paraId="17D23B4B" w14:textId="41EF17DE"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59" w:history="1">
            <w:r w:rsidR="004D7FB2" w:rsidRPr="0057192A">
              <w:rPr>
                <w:rStyle w:val="Lienhypertexte"/>
                <w:rFonts w:cstheme="minorHAnsi"/>
                <w:noProof/>
              </w:rPr>
              <w:t>2.1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Documents techniques de référence</w:t>
            </w:r>
            <w:r w:rsidR="004D7FB2">
              <w:rPr>
                <w:noProof/>
                <w:webHidden/>
              </w:rPr>
              <w:tab/>
            </w:r>
            <w:r w:rsidR="004D7FB2">
              <w:rPr>
                <w:noProof/>
                <w:webHidden/>
              </w:rPr>
              <w:fldChar w:fldCharType="begin"/>
            </w:r>
            <w:r w:rsidR="004D7FB2">
              <w:rPr>
                <w:noProof/>
                <w:webHidden/>
              </w:rPr>
              <w:instrText xml:space="preserve"> PAGEREF _Toc192756959 \h </w:instrText>
            </w:r>
            <w:r w:rsidR="004D7FB2">
              <w:rPr>
                <w:noProof/>
                <w:webHidden/>
              </w:rPr>
            </w:r>
            <w:r w:rsidR="004D7FB2">
              <w:rPr>
                <w:noProof/>
                <w:webHidden/>
              </w:rPr>
              <w:fldChar w:fldCharType="separate"/>
            </w:r>
            <w:r w:rsidR="004D7FB2">
              <w:rPr>
                <w:noProof/>
                <w:webHidden/>
              </w:rPr>
              <w:t>7</w:t>
            </w:r>
            <w:r w:rsidR="004D7FB2">
              <w:rPr>
                <w:noProof/>
                <w:webHidden/>
              </w:rPr>
              <w:fldChar w:fldCharType="end"/>
            </w:r>
          </w:hyperlink>
        </w:p>
        <w:p w14:paraId="77395873" w14:textId="0AB19864"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60" w:history="1">
            <w:r w:rsidR="004D7FB2" w:rsidRPr="0057192A">
              <w:rPr>
                <w:rStyle w:val="Lienhypertexte"/>
                <w:rFonts w:cstheme="minorHAnsi"/>
                <w:noProof/>
              </w:rPr>
              <w:t>2.2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Obligations du titulaire</w:t>
            </w:r>
            <w:r w:rsidR="004D7FB2">
              <w:rPr>
                <w:noProof/>
                <w:webHidden/>
              </w:rPr>
              <w:tab/>
            </w:r>
            <w:r w:rsidR="004D7FB2">
              <w:rPr>
                <w:noProof/>
                <w:webHidden/>
              </w:rPr>
              <w:fldChar w:fldCharType="begin"/>
            </w:r>
            <w:r w:rsidR="004D7FB2">
              <w:rPr>
                <w:noProof/>
                <w:webHidden/>
              </w:rPr>
              <w:instrText xml:space="preserve"> PAGEREF _Toc192756960 \h </w:instrText>
            </w:r>
            <w:r w:rsidR="004D7FB2">
              <w:rPr>
                <w:noProof/>
                <w:webHidden/>
              </w:rPr>
            </w:r>
            <w:r w:rsidR="004D7FB2">
              <w:rPr>
                <w:noProof/>
                <w:webHidden/>
              </w:rPr>
              <w:fldChar w:fldCharType="separate"/>
            </w:r>
            <w:r w:rsidR="004D7FB2">
              <w:rPr>
                <w:noProof/>
                <w:webHidden/>
              </w:rPr>
              <w:t>8</w:t>
            </w:r>
            <w:r w:rsidR="004D7FB2">
              <w:rPr>
                <w:noProof/>
                <w:webHidden/>
              </w:rPr>
              <w:fldChar w:fldCharType="end"/>
            </w:r>
          </w:hyperlink>
        </w:p>
        <w:p w14:paraId="6E033A6C" w14:textId="475B16F2"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61" w:history="1">
            <w:r w:rsidR="004D7FB2" w:rsidRPr="0057192A">
              <w:rPr>
                <w:rStyle w:val="Lienhypertexte"/>
                <w:rFonts w:cstheme="minorHAnsi"/>
                <w:noProof/>
              </w:rPr>
              <w:t>2.3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Constat des lieux</w:t>
            </w:r>
            <w:r w:rsidR="004D7FB2">
              <w:rPr>
                <w:noProof/>
                <w:webHidden/>
              </w:rPr>
              <w:tab/>
            </w:r>
            <w:r w:rsidR="004D7FB2">
              <w:rPr>
                <w:noProof/>
                <w:webHidden/>
              </w:rPr>
              <w:fldChar w:fldCharType="begin"/>
            </w:r>
            <w:r w:rsidR="004D7FB2">
              <w:rPr>
                <w:noProof/>
                <w:webHidden/>
              </w:rPr>
              <w:instrText xml:space="preserve"> PAGEREF _Toc192756961 \h </w:instrText>
            </w:r>
            <w:r w:rsidR="004D7FB2">
              <w:rPr>
                <w:noProof/>
                <w:webHidden/>
              </w:rPr>
            </w:r>
            <w:r w:rsidR="004D7FB2">
              <w:rPr>
                <w:noProof/>
                <w:webHidden/>
              </w:rPr>
              <w:fldChar w:fldCharType="separate"/>
            </w:r>
            <w:r w:rsidR="004D7FB2">
              <w:rPr>
                <w:noProof/>
                <w:webHidden/>
              </w:rPr>
              <w:t>8</w:t>
            </w:r>
            <w:r w:rsidR="004D7FB2">
              <w:rPr>
                <w:noProof/>
                <w:webHidden/>
              </w:rPr>
              <w:fldChar w:fldCharType="end"/>
            </w:r>
          </w:hyperlink>
        </w:p>
        <w:p w14:paraId="0CE52AD0" w14:textId="4C464CDC"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62" w:history="1">
            <w:r w:rsidR="004D7FB2" w:rsidRPr="0057192A">
              <w:rPr>
                <w:rStyle w:val="Lienhypertexte"/>
                <w:rFonts w:cstheme="minorHAnsi"/>
                <w:noProof/>
              </w:rPr>
              <w:t>2.4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Organisation du chantier</w:t>
            </w:r>
            <w:r w:rsidR="004D7FB2">
              <w:rPr>
                <w:noProof/>
                <w:webHidden/>
              </w:rPr>
              <w:tab/>
            </w:r>
            <w:r w:rsidR="004D7FB2">
              <w:rPr>
                <w:noProof/>
                <w:webHidden/>
              </w:rPr>
              <w:fldChar w:fldCharType="begin"/>
            </w:r>
            <w:r w:rsidR="004D7FB2">
              <w:rPr>
                <w:noProof/>
                <w:webHidden/>
              </w:rPr>
              <w:instrText xml:space="preserve"> PAGEREF _Toc192756962 \h </w:instrText>
            </w:r>
            <w:r w:rsidR="004D7FB2">
              <w:rPr>
                <w:noProof/>
                <w:webHidden/>
              </w:rPr>
            </w:r>
            <w:r w:rsidR="004D7FB2">
              <w:rPr>
                <w:noProof/>
                <w:webHidden/>
              </w:rPr>
              <w:fldChar w:fldCharType="separate"/>
            </w:r>
            <w:r w:rsidR="004D7FB2">
              <w:rPr>
                <w:noProof/>
                <w:webHidden/>
              </w:rPr>
              <w:t>8</w:t>
            </w:r>
            <w:r w:rsidR="004D7FB2">
              <w:rPr>
                <w:noProof/>
                <w:webHidden/>
              </w:rPr>
              <w:fldChar w:fldCharType="end"/>
            </w:r>
          </w:hyperlink>
        </w:p>
        <w:p w14:paraId="4EA81E7D" w14:textId="3ABEADBD"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63" w:history="1">
            <w:r w:rsidR="004D7FB2" w:rsidRPr="0057192A">
              <w:rPr>
                <w:rStyle w:val="Lienhypertexte"/>
                <w:rFonts w:cstheme="minorHAnsi"/>
                <w:noProof/>
              </w:rPr>
              <w:t>2.4.1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Direction du chantier</w:t>
            </w:r>
            <w:r w:rsidR="004D7FB2">
              <w:rPr>
                <w:noProof/>
                <w:webHidden/>
              </w:rPr>
              <w:tab/>
            </w:r>
            <w:r w:rsidR="004D7FB2">
              <w:rPr>
                <w:noProof/>
                <w:webHidden/>
              </w:rPr>
              <w:fldChar w:fldCharType="begin"/>
            </w:r>
            <w:r w:rsidR="004D7FB2">
              <w:rPr>
                <w:noProof/>
                <w:webHidden/>
              </w:rPr>
              <w:instrText xml:space="preserve"> PAGEREF _Toc192756963 \h </w:instrText>
            </w:r>
            <w:r w:rsidR="004D7FB2">
              <w:rPr>
                <w:noProof/>
                <w:webHidden/>
              </w:rPr>
            </w:r>
            <w:r w:rsidR="004D7FB2">
              <w:rPr>
                <w:noProof/>
                <w:webHidden/>
              </w:rPr>
              <w:fldChar w:fldCharType="separate"/>
            </w:r>
            <w:r w:rsidR="004D7FB2">
              <w:rPr>
                <w:noProof/>
                <w:webHidden/>
              </w:rPr>
              <w:t>8</w:t>
            </w:r>
            <w:r w:rsidR="004D7FB2">
              <w:rPr>
                <w:noProof/>
                <w:webHidden/>
              </w:rPr>
              <w:fldChar w:fldCharType="end"/>
            </w:r>
          </w:hyperlink>
        </w:p>
        <w:p w14:paraId="22A692B4" w14:textId="5BD12FDB"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64" w:history="1">
            <w:r w:rsidR="004D7FB2" w:rsidRPr="0057192A">
              <w:rPr>
                <w:rStyle w:val="Lienhypertexte"/>
                <w:rFonts w:cstheme="minorHAnsi"/>
                <w:noProof/>
              </w:rPr>
              <w:t>2.4.2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Installations de chantier</w:t>
            </w:r>
            <w:r w:rsidR="004D7FB2">
              <w:rPr>
                <w:noProof/>
                <w:webHidden/>
              </w:rPr>
              <w:tab/>
            </w:r>
            <w:r w:rsidR="004D7FB2">
              <w:rPr>
                <w:noProof/>
                <w:webHidden/>
              </w:rPr>
              <w:fldChar w:fldCharType="begin"/>
            </w:r>
            <w:r w:rsidR="004D7FB2">
              <w:rPr>
                <w:noProof/>
                <w:webHidden/>
              </w:rPr>
              <w:instrText xml:space="preserve"> PAGEREF _Toc192756964 \h </w:instrText>
            </w:r>
            <w:r w:rsidR="004D7FB2">
              <w:rPr>
                <w:noProof/>
                <w:webHidden/>
              </w:rPr>
            </w:r>
            <w:r w:rsidR="004D7FB2">
              <w:rPr>
                <w:noProof/>
                <w:webHidden/>
              </w:rPr>
              <w:fldChar w:fldCharType="separate"/>
            </w:r>
            <w:r w:rsidR="004D7FB2">
              <w:rPr>
                <w:noProof/>
                <w:webHidden/>
              </w:rPr>
              <w:t>9</w:t>
            </w:r>
            <w:r w:rsidR="004D7FB2">
              <w:rPr>
                <w:noProof/>
                <w:webHidden/>
              </w:rPr>
              <w:fldChar w:fldCharType="end"/>
            </w:r>
          </w:hyperlink>
        </w:p>
        <w:p w14:paraId="6B56CF71" w14:textId="426C56B5"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65" w:history="1">
            <w:r w:rsidR="004D7FB2" w:rsidRPr="0057192A">
              <w:rPr>
                <w:rStyle w:val="Lienhypertexte"/>
                <w:rFonts w:cstheme="minorHAnsi"/>
                <w:noProof/>
              </w:rPr>
              <w:t>2.5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Sécurité</w:t>
            </w:r>
            <w:r w:rsidR="004D7FB2">
              <w:rPr>
                <w:noProof/>
                <w:webHidden/>
              </w:rPr>
              <w:tab/>
            </w:r>
            <w:r w:rsidR="004D7FB2">
              <w:rPr>
                <w:noProof/>
                <w:webHidden/>
              </w:rPr>
              <w:fldChar w:fldCharType="begin"/>
            </w:r>
            <w:r w:rsidR="004D7FB2">
              <w:rPr>
                <w:noProof/>
                <w:webHidden/>
              </w:rPr>
              <w:instrText xml:space="preserve"> PAGEREF _Toc192756965 \h </w:instrText>
            </w:r>
            <w:r w:rsidR="004D7FB2">
              <w:rPr>
                <w:noProof/>
                <w:webHidden/>
              </w:rPr>
            </w:r>
            <w:r w:rsidR="004D7FB2">
              <w:rPr>
                <w:noProof/>
                <w:webHidden/>
              </w:rPr>
              <w:fldChar w:fldCharType="separate"/>
            </w:r>
            <w:r w:rsidR="004D7FB2">
              <w:rPr>
                <w:noProof/>
                <w:webHidden/>
              </w:rPr>
              <w:t>12</w:t>
            </w:r>
            <w:r w:rsidR="004D7FB2">
              <w:rPr>
                <w:noProof/>
                <w:webHidden/>
              </w:rPr>
              <w:fldChar w:fldCharType="end"/>
            </w:r>
          </w:hyperlink>
        </w:p>
        <w:p w14:paraId="7C6109E6" w14:textId="499BE601"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66" w:history="1">
            <w:r w:rsidR="004D7FB2" w:rsidRPr="0057192A">
              <w:rPr>
                <w:rStyle w:val="Lienhypertexte"/>
                <w:rFonts w:cstheme="minorHAnsi"/>
                <w:noProof/>
              </w:rPr>
              <w:t>2.5.1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Sécurité des tiers sur le chantier</w:t>
            </w:r>
            <w:r w:rsidR="004D7FB2">
              <w:rPr>
                <w:noProof/>
                <w:webHidden/>
              </w:rPr>
              <w:tab/>
            </w:r>
            <w:r w:rsidR="004D7FB2">
              <w:rPr>
                <w:noProof/>
                <w:webHidden/>
              </w:rPr>
              <w:fldChar w:fldCharType="begin"/>
            </w:r>
            <w:r w:rsidR="004D7FB2">
              <w:rPr>
                <w:noProof/>
                <w:webHidden/>
              </w:rPr>
              <w:instrText xml:space="preserve"> PAGEREF _Toc192756966 \h </w:instrText>
            </w:r>
            <w:r w:rsidR="004D7FB2">
              <w:rPr>
                <w:noProof/>
                <w:webHidden/>
              </w:rPr>
            </w:r>
            <w:r w:rsidR="004D7FB2">
              <w:rPr>
                <w:noProof/>
                <w:webHidden/>
              </w:rPr>
              <w:fldChar w:fldCharType="separate"/>
            </w:r>
            <w:r w:rsidR="004D7FB2">
              <w:rPr>
                <w:noProof/>
                <w:webHidden/>
              </w:rPr>
              <w:t>12</w:t>
            </w:r>
            <w:r w:rsidR="004D7FB2">
              <w:rPr>
                <w:noProof/>
                <w:webHidden/>
              </w:rPr>
              <w:fldChar w:fldCharType="end"/>
            </w:r>
          </w:hyperlink>
        </w:p>
        <w:p w14:paraId="31C5B378" w14:textId="59DBEEA3"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67" w:history="1">
            <w:r w:rsidR="004D7FB2" w:rsidRPr="0057192A">
              <w:rPr>
                <w:rStyle w:val="Lienhypertexte"/>
                <w:rFonts w:cstheme="minorHAnsi"/>
                <w:noProof/>
              </w:rPr>
              <w:t>2.6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Contrôle</w:t>
            </w:r>
            <w:r w:rsidR="004D7FB2">
              <w:rPr>
                <w:noProof/>
                <w:webHidden/>
              </w:rPr>
              <w:tab/>
            </w:r>
            <w:r w:rsidR="004D7FB2">
              <w:rPr>
                <w:noProof/>
                <w:webHidden/>
              </w:rPr>
              <w:fldChar w:fldCharType="begin"/>
            </w:r>
            <w:r w:rsidR="004D7FB2">
              <w:rPr>
                <w:noProof/>
                <w:webHidden/>
              </w:rPr>
              <w:instrText xml:space="preserve"> PAGEREF _Toc192756967 \h </w:instrText>
            </w:r>
            <w:r w:rsidR="004D7FB2">
              <w:rPr>
                <w:noProof/>
                <w:webHidden/>
              </w:rPr>
            </w:r>
            <w:r w:rsidR="004D7FB2">
              <w:rPr>
                <w:noProof/>
                <w:webHidden/>
              </w:rPr>
              <w:fldChar w:fldCharType="separate"/>
            </w:r>
            <w:r w:rsidR="004D7FB2">
              <w:rPr>
                <w:noProof/>
                <w:webHidden/>
              </w:rPr>
              <w:t>14</w:t>
            </w:r>
            <w:r w:rsidR="004D7FB2">
              <w:rPr>
                <w:noProof/>
                <w:webHidden/>
              </w:rPr>
              <w:fldChar w:fldCharType="end"/>
            </w:r>
          </w:hyperlink>
        </w:p>
        <w:p w14:paraId="0882C043" w14:textId="3CAA2991"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68" w:history="1">
            <w:r w:rsidR="004D7FB2" w:rsidRPr="0057192A">
              <w:rPr>
                <w:rStyle w:val="Lienhypertexte"/>
                <w:rFonts w:cstheme="minorHAnsi"/>
                <w:noProof/>
              </w:rPr>
              <w:t>2.6.1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Contrôles des ouvrages et / ou parties d’ouvrages</w:t>
            </w:r>
            <w:r w:rsidR="004D7FB2">
              <w:rPr>
                <w:noProof/>
                <w:webHidden/>
              </w:rPr>
              <w:tab/>
            </w:r>
            <w:r w:rsidR="004D7FB2">
              <w:rPr>
                <w:noProof/>
                <w:webHidden/>
              </w:rPr>
              <w:fldChar w:fldCharType="begin"/>
            </w:r>
            <w:r w:rsidR="004D7FB2">
              <w:rPr>
                <w:noProof/>
                <w:webHidden/>
              </w:rPr>
              <w:instrText xml:space="preserve"> PAGEREF _Toc192756968 \h </w:instrText>
            </w:r>
            <w:r w:rsidR="004D7FB2">
              <w:rPr>
                <w:noProof/>
                <w:webHidden/>
              </w:rPr>
            </w:r>
            <w:r w:rsidR="004D7FB2">
              <w:rPr>
                <w:noProof/>
                <w:webHidden/>
              </w:rPr>
              <w:fldChar w:fldCharType="separate"/>
            </w:r>
            <w:r w:rsidR="004D7FB2">
              <w:rPr>
                <w:noProof/>
                <w:webHidden/>
              </w:rPr>
              <w:t>15</w:t>
            </w:r>
            <w:r w:rsidR="004D7FB2">
              <w:rPr>
                <w:noProof/>
                <w:webHidden/>
              </w:rPr>
              <w:fldChar w:fldCharType="end"/>
            </w:r>
          </w:hyperlink>
        </w:p>
        <w:p w14:paraId="1B1690A0" w14:textId="660852B6"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69" w:history="1">
            <w:r w:rsidR="004D7FB2" w:rsidRPr="0057192A">
              <w:rPr>
                <w:rStyle w:val="Lienhypertexte"/>
                <w:rFonts w:cstheme="minorHAnsi"/>
                <w:noProof/>
              </w:rPr>
              <w:t>2.6.2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Contrôles en usine ou en atelier</w:t>
            </w:r>
            <w:r w:rsidR="004D7FB2">
              <w:rPr>
                <w:noProof/>
                <w:webHidden/>
              </w:rPr>
              <w:tab/>
            </w:r>
            <w:r w:rsidR="004D7FB2">
              <w:rPr>
                <w:noProof/>
                <w:webHidden/>
              </w:rPr>
              <w:fldChar w:fldCharType="begin"/>
            </w:r>
            <w:r w:rsidR="004D7FB2">
              <w:rPr>
                <w:noProof/>
                <w:webHidden/>
              </w:rPr>
              <w:instrText xml:space="preserve"> PAGEREF _Toc192756969 \h </w:instrText>
            </w:r>
            <w:r w:rsidR="004D7FB2">
              <w:rPr>
                <w:noProof/>
                <w:webHidden/>
              </w:rPr>
            </w:r>
            <w:r w:rsidR="004D7FB2">
              <w:rPr>
                <w:noProof/>
                <w:webHidden/>
              </w:rPr>
              <w:fldChar w:fldCharType="separate"/>
            </w:r>
            <w:r w:rsidR="004D7FB2">
              <w:rPr>
                <w:noProof/>
                <w:webHidden/>
              </w:rPr>
              <w:t>15</w:t>
            </w:r>
            <w:r w:rsidR="004D7FB2">
              <w:rPr>
                <w:noProof/>
                <w:webHidden/>
              </w:rPr>
              <w:fldChar w:fldCharType="end"/>
            </w:r>
          </w:hyperlink>
        </w:p>
        <w:p w14:paraId="4BB70C23" w14:textId="25D1C3CB"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70" w:history="1">
            <w:r w:rsidR="004D7FB2" w:rsidRPr="0057192A">
              <w:rPr>
                <w:rStyle w:val="Lienhypertexte"/>
                <w:rFonts w:cstheme="minorHAnsi"/>
                <w:noProof/>
              </w:rPr>
              <w:t>2.6.3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Autocontrôle</w:t>
            </w:r>
            <w:r w:rsidR="004D7FB2">
              <w:rPr>
                <w:noProof/>
                <w:webHidden/>
              </w:rPr>
              <w:tab/>
            </w:r>
            <w:r w:rsidR="004D7FB2">
              <w:rPr>
                <w:noProof/>
                <w:webHidden/>
              </w:rPr>
              <w:fldChar w:fldCharType="begin"/>
            </w:r>
            <w:r w:rsidR="004D7FB2">
              <w:rPr>
                <w:noProof/>
                <w:webHidden/>
              </w:rPr>
              <w:instrText xml:space="preserve"> PAGEREF _Toc192756970 \h </w:instrText>
            </w:r>
            <w:r w:rsidR="004D7FB2">
              <w:rPr>
                <w:noProof/>
                <w:webHidden/>
              </w:rPr>
            </w:r>
            <w:r w:rsidR="004D7FB2">
              <w:rPr>
                <w:noProof/>
                <w:webHidden/>
              </w:rPr>
              <w:fldChar w:fldCharType="separate"/>
            </w:r>
            <w:r w:rsidR="004D7FB2">
              <w:rPr>
                <w:noProof/>
                <w:webHidden/>
              </w:rPr>
              <w:t>15</w:t>
            </w:r>
            <w:r w:rsidR="004D7FB2">
              <w:rPr>
                <w:noProof/>
                <w:webHidden/>
              </w:rPr>
              <w:fldChar w:fldCharType="end"/>
            </w:r>
          </w:hyperlink>
        </w:p>
        <w:p w14:paraId="48597587" w14:textId="1C5E0322"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71" w:history="1">
            <w:r w:rsidR="004D7FB2" w:rsidRPr="0057192A">
              <w:rPr>
                <w:rStyle w:val="Lienhypertexte"/>
                <w:rFonts w:cstheme="minorHAnsi"/>
                <w:noProof/>
              </w:rPr>
              <w:t>2.6.4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Autres contrôles et essais</w:t>
            </w:r>
            <w:r w:rsidR="004D7FB2">
              <w:rPr>
                <w:noProof/>
                <w:webHidden/>
              </w:rPr>
              <w:tab/>
            </w:r>
            <w:r w:rsidR="004D7FB2">
              <w:rPr>
                <w:noProof/>
                <w:webHidden/>
              </w:rPr>
              <w:fldChar w:fldCharType="begin"/>
            </w:r>
            <w:r w:rsidR="004D7FB2">
              <w:rPr>
                <w:noProof/>
                <w:webHidden/>
              </w:rPr>
              <w:instrText xml:space="preserve"> PAGEREF _Toc192756971 \h </w:instrText>
            </w:r>
            <w:r w:rsidR="004D7FB2">
              <w:rPr>
                <w:noProof/>
                <w:webHidden/>
              </w:rPr>
            </w:r>
            <w:r w:rsidR="004D7FB2">
              <w:rPr>
                <w:noProof/>
                <w:webHidden/>
              </w:rPr>
              <w:fldChar w:fldCharType="separate"/>
            </w:r>
            <w:r w:rsidR="004D7FB2">
              <w:rPr>
                <w:noProof/>
                <w:webHidden/>
              </w:rPr>
              <w:t>15</w:t>
            </w:r>
            <w:r w:rsidR="004D7FB2">
              <w:rPr>
                <w:noProof/>
                <w:webHidden/>
              </w:rPr>
              <w:fldChar w:fldCharType="end"/>
            </w:r>
          </w:hyperlink>
        </w:p>
        <w:p w14:paraId="2AFE9B94" w14:textId="0A6134F3"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72" w:history="1">
            <w:r w:rsidR="004D7FB2" w:rsidRPr="0057192A">
              <w:rPr>
                <w:rStyle w:val="Lienhypertexte"/>
                <w:rFonts w:cstheme="minorHAnsi"/>
                <w:noProof/>
              </w:rPr>
              <w:t>2.7</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Démarches qualité</w:t>
            </w:r>
            <w:r w:rsidR="004D7FB2">
              <w:rPr>
                <w:noProof/>
                <w:webHidden/>
              </w:rPr>
              <w:tab/>
            </w:r>
            <w:r w:rsidR="004D7FB2">
              <w:rPr>
                <w:noProof/>
                <w:webHidden/>
              </w:rPr>
              <w:fldChar w:fldCharType="begin"/>
            </w:r>
            <w:r w:rsidR="004D7FB2">
              <w:rPr>
                <w:noProof/>
                <w:webHidden/>
              </w:rPr>
              <w:instrText xml:space="preserve"> PAGEREF _Toc192756972 \h </w:instrText>
            </w:r>
            <w:r w:rsidR="004D7FB2">
              <w:rPr>
                <w:noProof/>
                <w:webHidden/>
              </w:rPr>
            </w:r>
            <w:r w:rsidR="004D7FB2">
              <w:rPr>
                <w:noProof/>
                <w:webHidden/>
              </w:rPr>
              <w:fldChar w:fldCharType="separate"/>
            </w:r>
            <w:r w:rsidR="004D7FB2">
              <w:rPr>
                <w:noProof/>
                <w:webHidden/>
              </w:rPr>
              <w:t>16</w:t>
            </w:r>
            <w:r w:rsidR="004D7FB2">
              <w:rPr>
                <w:noProof/>
                <w:webHidden/>
              </w:rPr>
              <w:fldChar w:fldCharType="end"/>
            </w:r>
          </w:hyperlink>
        </w:p>
        <w:p w14:paraId="04A346F3" w14:textId="4C7ADEA6"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73" w:history="1">
            <w:r w:rsidR="004D7FB2" w:rsidRPr="0057192A">
              <w:rPr>
                <w:rStyle w:val="Lienhypertexte"/>
                <w:rFonts w:cstheme="minorHAnsi"/>
                <w:noProof/>
              </w:rPr>
              <w:t>2.8</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Qualité environnementale</w:t>
            </w:r>
            <w:r w:rsidR="004D7FB2">
              <w:rPr>
                <w:noProof/>
                <w:webHidden/>
              </w:rPr>
              <w:tab/>
            </w:r>
            <w:r w:rsidR="004D7FB2">
              <w:rPr>
                <w:noProof/>
                <w:webHidden/>
              </w:rPr>
              <w:fldChar w:fldCharType="begin"/>
            </w:r>
            <w:r w:rsidR="004D7FB2">
              <w:rPr>
                <w:noProof/>
                <w:webHidden/>
              </w:rPr>
              <w:instrText xml:space="preserve"> PAGEREF _Toc192756973 \h </w:instrText>
            </w:r>
            <w:r w:rsidR="004D7FB2">
              <w:rPr>
                <w:noProof/>
                <w:webHidden/>
              </w:rPr>
            </w:r>
            <w:r w:rsidR="004D7FB2">
              <w:rPr>
                <w:noProof/>
                <w:webHidden/>
              </w:rPr>
              <w:fldChar w:fldCharType="separate"/>
            </w:r>
            <w:r w:rsidR="004D7FB2">
              <w:rPr>
                <w:noProof/>
                <w:webHidden/>
              </w:rPr>
              <w:t>16</w:t>
            </w:r>
            <w:r w:rsidR="004D7FB2">
              <w:rPr>
                <w:noProof/>
                <w:webHidden/>
              </w:rPr>
              <w:fldChar w:fldCharType="end"/>
            </w:r>
          </w:hyperlink>
        </w:p>
        <w:p w14:paraId="06E58503" w14:textId="5DE994FF"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74" w:history="1">
            <w:r w:rsidR="004D7FB2" w:rsidRPr="0057192A">
              <w:rPr>
                <w:rStyle w:val="Lienhypertexte"/>
                <w:rFonts w:cstheme="minorHAnsi"/>
                <w:noProof/>
              </w:rPr>
              <w:t>2.9</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Documents à fournir avant, pendant et en fin de chantier</w:t>
            </w:r>
            <w:r w:rsidR="004D7FB2">
              <w:rPr>
                <w:noProof/>
                <w:webHidden/>
              </w:rPr>
              <w:tab/>
            </w:r>
            <w:r w:rsidR="004D7FB2">
              <w:rPr>
                <w:noProof/>
                <w:webHidden/>
              </w:rPr>
              <w:fldChar w:fldCharType="begin"/>
            </w:r>
            <w:r w:rsidR="004D7FB2">
              <w:rPr>
                <w:noProof/>
                <w:webHidden/>
              </w:rPr>
              <w:instrText xml:space="preserve"> PAGEREF _Toc192756974 \h </w:instrText>
            </w:r>
            <w:r w:rsidR="004D7FB2">
              <w:rPr>
                <w:noProof/>
                <w:webHidden/>
              </w:rPr>
            </w:r>
            <w:r w:rsidR="004D7FB2">
              <w:rPr>
                <w:noProof/>
                <w:webHidden/>
              </w:rPr>
              <w:fldChar w:fldCharType="separate"/>
            </w:r>
            <w:r w:rsidR="004D7FB2">
              <w:rPr>
                <w:noProof/>
                <w:webHidden/>
              </w:rPr>
              <w:t>16</w:t>
            </w:r>
            <w:r w:rsidR="004D7FB2">
              <w:rPr>
                <w:noProof/>
                <w:webHidden/>
              </w:rPr>
              <w:fldChar w:fldCharType="end"/>
            </w:r>
          </w:hyperlink>
        </w:p>
        <w:p w14:paraId="2E2C886D" w14:textId="6EBF6B9E"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75" w:history="1">
            <w:r w:rsidR="004D7FB2" w:rsidRPr="0057192A">
              <w:rPr>
                <w:rStyle w:val="Lienhypertexte"/>
                <w:rFonts w:cstheme="minorHAnsi"/>
                <w:noProof/>
              </w:rPr>
              <w:t>2.9.1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Pendant la période de préparation</w:t>
            </w:r>
            <w:r w:rsidR="004D7FB2">
              <w:rPr>
                <w:noProof/>
                <w:webHidden/>
              </w:rPr>
              <w:tab/>
            </w:r>
            <w:r w:rsidR="004D7FB2">
              <w:rPr>
                <w:noProof/>
                <w:webHidden/>
              </w:rPr>
              <w:fldChar w:fldCharType="begin"/>
            </w:r>
            <w:r w:rsidR="004D7FB2">
              <w:rPr>
                <w:noProof/>
                <w:webHidden/>
              </w:rPr>
              <w:instrText xml:space="preserve"> PAGEREF _Toc192756975 \h </w:instrText>
            </w:r>
            <w:r w:rsidR="004D7FB2">
              <w:rPr>
                <w:noProof/>
                <w:webHidden/>
              </w:rPr>
            </w:r>
            <w:r w:rsidR="004D7FB2">
              <w:rPr>
                <w:noProof/>
                <w:webHidden/>
              </w:rPr>
              <w:fldChar w:fldCharType="separate"/>
            </w:r>
            <w:r w:rsidR="004D7FB2">
              <w:rPr>
                <w:noProof/>
                <w:webHidden/>
              </w:rPr>
              <w:t>16</w:t>
            </w:r>
            <w:r w:rsidR="004D7FB2">
              <w:rPr>
                <w:noProof/>
                <w:webHidden/>
              </w:rPr>
              <w:fldChar w:fldCharType="end"/>
            </w:r>
          </w:hyperlink>
        </w:p>
        <w:p w14:paraId="7D7A8A3F" w14:textId="5DDDD827"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76" w:history="1">
            <w:r w:rsidR="004D7FB2" w:rsidRPr="0057192A">
              <w:rPr>
                <w:rStyle w:val="Lienhypertexte"/>
                <w:rFonts w:cstheme="minorHAnsi"/>
                <w:noProof/>
              </w:rPr>
              <w:t>2.9.2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Relevés des existants</w:t>
            </w:r>
            <w:r w:rsidR="004D7FB2">
              <w:rPr>
                <w:noProof/>
                <w:webHidden/>
              </w:rPr>
              <w:tab/>
            </w:r>
            <w:r w:rsidR="004D7FB2">
              <w:rPr>
                <w:noProof/>
                <w:webHidden/>
              </w:rPr>
              <w:fldChar w:fldCharType="begin"/>
            </w:r>
            <w:r w:rsidR="004D7FB2">
              <w:rPr>
                <w:noProof/>
                <w:webHidden/>
              </w:rPr>
              <w:instrText xml:space="preserve"> PAGEREF _Toc192756976 \h </w:instrText>
            </w:r>
            <w:r w:rsidR="004D7FB2">
              <w:rPr>
                <w:noProof/>
                <w:webHidden/>
              </w:rPr>
            </w:r>
            <w:r w:rsidR="004D7FB2">
              <w:rPr>
                <w:noProof/>
                <w:webHidden/>
              </w:rPr>
              <w:fldChar w:fldCharType="separate"/>
            </w:r>
            <w:r w:rsidR="004D7FB2">
              <w:rPr>
                <w:noProof/>
                <w:webHidden/>
              </w:rPr>
              <w:t>17</w:t>
            </w:r>
            <w:r w:rsidR="004D7FB2">
              <w:rPr>
                <w:noProof/>
                <w:webHidden/>
              </w:rPr>
              <w:fldChar w:fldCharType="end"/>
            </w:r>
          </w:hyperlink>
        </w:p>
        <w:p w14:paraId="61168C1E" w14:textId="6029E278"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77" w:history="1">
            <w:r w:rsidR="004D7FB2" w:rsidRPr="0057192A">
              <w:rPr>
                <w:rStyle w:val="Lienhypertexte"/>
                <w:rFonts w:cstheme="minorHAnsi"/>
                <w:noProof/>
              </w:rPr>
              <w:t>2.9.3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Inspections sondages et purges</w:t>
            </w:r>
            <w:r w:rsidR="004D7FB2">
              <w:rPr>
                <w:noProof/>
                <w:webHidden/>
              </w:rPr>
              <w:tab/>
            </w:r>
            <w:r w:rsidR="004D7FB2">
              <w:rPr>
                <w:noProof/>
                <w:webHidden/>
              </w:rPr>
              <w:fldChar w:fldCharType="begin"/>
            </w:r>
            <w:r w:rsidR="004D7FB2">
              <w:rPr>
                <w:noProof/>
                <w:webHidden/>
              </w:rPr>
              <w:instrText xml:space="preserve"> PAGEREF _Toc192756977 \h </w:instrText>
            </w:r>
            <w:r w:rsidR="004D7FB2">
              <w:rPr>
                <w:noProof/>
                <w:webHidden/>
              </w:rPr>
            </w:r>
            <w:r w:rsidR="004D7FB2">
              <w:rPr>
                <w:noProof/>
                <w:webHidden/>
              </w:rPr>
              <w:fldChar w:fldCharType="separate"/>
            </w:r>
            <w:r w:rsidR="004D7FB2">
              <w:rPr>
                <w:noProof/>
                <w:webHidden/>
              </w:rPr>
              <w:t>17</w:t>
            </w:r>
            <w:r w:rsidR="004D7FB2">
              <w:rPr>
                <w:noProof/>
                <w:webHidden/>
              </w:rPr>
              <w:fldChar w:fldCharType="end"/>
            </w:r>
          </w:hyperlink>
        </w:p>
        <w:p w14:paraId="390A5735" w14:textId="5BB0CB8B"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78" w:history="1">
            <w:r w:rsidR="004D7FB2" w:rsidRPr="0057192A">
              <w:rPr>
                <w:rStyle w:val="Lienhypertexte"/>
                <w:rFonts w:cstheme="minorHAnsi"/>
                <w:noProof/>
              </w:rPr>
              <w:t>2.9.4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Etudes et dessins d’exécution (réalisation et visa)</w:t>
            </w:r>
            <w:r w:rsidR="004D7FB2">
              <w:rPr>
                <w:noProof/>
                <w:webHidden/>
              </w:rPr>
              <w:tab/>
            </w:r>
            <w:r w:rsidR="004D7FB2">
              <w:rPr>
                <w:noProof/>
                <w:webHidden/>
              </w:rPr>
              <w:fldChar w:fldCharType="begin"/>
            </w:r>
            <w:r w:rsidR="004D7FB2">
              <w:rPr>
                <w:noProof/>
                <w:webHidden/>
              </w:rPr>
              <w:instrText xml:space="preserve"> PAGEREF _Toc192756978 \h </w:instrText>
            </w:r>
            <w:r w:rsidR="004D7FB2">
              <w:rPr>
                <w:noProof/>
                <w:webHidden/>
              </w:rPr>
            </w:r>
            <w:r w:rsidR="004D7FB2">
              <w:rPr>
                <w:noProof/>
                <w:webHidden/>
              </w:rPr>
              <w:fldChar w:fldCharType="separate"/>
            </w:r>
            <w:r w:rsidR="004D7FB2">
              <w:rPr>
                <w:noProof/>
                <w:webHidden/>
              </w:rPr>
              <w:t>17</w:t>
            </w:r>
            <w:r w:rsidR="004D7FB2">
              <w:rPr>
                <w:noProof/>
                <w:webHidden/>
              </w:rPr>
              <w:fldChar w:fldCharType="end"/>
            </w:r>
          </w:hyperlink>
        </w:p>
        <w:p w14:paraId="5CC04CD7" w14:textId="45A47AA9"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79" w:history="1">
            <w:r w:rsidR="004D7FB2" w:rsidRPr="0057192A">
              <w:rPr>
                <w:rStyle w:val="Lienhypertexte"/>
                <w:rFonts w:cstheme="minorHAnsi"/>
                <w:noProof/>
              </w:rPr>
              <w:t>2.9.5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Format des documents à fournir</w:t>
            </w:r>
            <w:r w:rsidR="004D7FB2">
              <w:rPr>
                <w:noProof/>
                <w:webHidden/>
              </w:rPr>
              <w:tab/>
            </w:r>
            <w:r w:rsidR="004D7FB2">
              <w:rPr>
                <w:noProof/>
                <w:webHidden/>
              </w:rPr>
              <w:fldChar w:fldCharType="begin"/>
            </w:r>
            <w:r w:rsidR="004D7FB2">
              <w:rPr>
                <w:noProof/>
                <w:webHidden/>
              </w:rPr>
              <w:instrText xml:space="preserve"> PAGEREF _Toc192756979 \h </w:instrText>
            </w:r>
            <w:r w:rsidR="004D7FB2">
              <w:rPr>
                <w:noProof/>
                <w:webHidden/>
              </w:rPr>
            </w:r>
            <w:r w:rsidR="004D7FB2">
              <w:rPr>
                <w:noProof/>
                <w:webHidden/>
              </w:rPr>
              <w:fldChar w:fldCharType="separate"/>
            </w:r>
            <w:r w:rsidR="004D7FB2">
              <w:rPr>
                <w:noProof/>
                <w:webHidden/>
              </w:rPr>
              <w:t>19</w:t>
            </w:r>
            <w:r w:rsidR="004D7FB2">
              <w:rPr>
                <w:noProof/>
                <w:webHidden/>
              </w:rPr>
              <w:fldChar w:fldCharType="end"/>
            </w:r>
          </w:hyperlink>
        </w:p>
        <w:p w14:paraId="5850C3F9" w14:textId="199E4775" w:rsidR="004D7FB2" w:rsidRDefault="00F76F6E">
          <w:pPr>
            <w:pStyle w:val="TM1"/>
            <w:tabs>
              <w:tab w:val="left" w:pos="400"/>
              <w:tab w:val="right" w:leader="dot" w:pos="10621"/>
            </w:tabs>
            <w:rPr>
              <w:rFonts w:asciiTheme="minorHAnsi" w:eastAsiaTheme="minorEastAsia" w:hAnsiTheme="minorHAnsi" w:cstheme="minorBidi"/>
              <w:noProof/>
              <w:color w:val="auto"/>
              <w:sz w:val="22"/>
            </w:rPr>
          </w:pPr>
          <w:hyperlink w:anchor="_Toc192756980" w:history="1">
            <w:r w:rsidR="004D7FB2" w:rsidRPr="0057192A">
              <w:rPr>
                <w:rStyle w:val="Lienhypertexte"/>
                <w:rFonts w:cstheme="minorHAnsi"/>
                <w:noProof/>
              </w:rPr>
              <w:t>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DESCRIPTIONS DU PRESENT LOT</w:t>
            </w:r>
            <w:r w:rsidR="004D7FB2">
              <w:rPr>
                <w:noProof/>
                <w:webHidden/>
              </w:rPr>
              <w:tab/>
            </w:r>
            <w:r w:rsidR="004D7FB2">
              <w:rPr>
                <w:noProof/>
                <w:webHidden/>
              </w:rPr>
              <w:fldChar w:fldCharType="begin"/>
            </w:r>
            <w:r w:rsidR="004D7FB2">
              <w:rPr>
                <w:noProof/>
                <w:webHidden/>
              </w:rPr>
              <w:instrText xml:space="preserve"> PAGEREF _Toc192756980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2D7B0891" w14:textId="6AAC91EC"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81" w:history="1">
            <w:r w:rsidR="004D7FB2" w:rsidRPr="0057192A">
              <w:rPr>
                <w:rStyle w:val="Lienhypertexte"/>
                <w:rFonts w:cstheme="minorHAnsi"/>
                <w:noProof/>
              </w:rPr>
              <w:t>3.1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Installations de chantier</w:t>
            </w:r>
            <w:r w:rsidR="004D7FB2">
              <w:rPr>
                <w:noProof/>
                <w:webHidden/>
              </w:rPr>
              <w:tab/>
            </w:r>
            <w:r w:rsidR="004D7FB2">
              <w:rPr>
                <w:noProof/>
                <w:webHidden/>
              </w:rPr>
              <w:fldChar w:fldCharType="begin"/>
            </w:r>
            <w:r w:rsidR="004D7FB2">
              <w:rPr>
                <w:noProof/>
                <w:webHidden/>
              </w:rPr>
              <w:instrText xml:space="preserve"> PAGEREF _Toc192756981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640465BC" w14:textId="257EF10C"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82" w:history="1">
            <w:r w:rsidR="004D7FB2" w:rsidRPr="0057192A">
              <w:rPr>
                <w:rStyle w:val="Lienhypertexte"/>
                <w:rFonts w:cstheme="minorHAnsi"/>
                <w:noProof/>
              </w:rPr>
              <w:t>3.1.1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Eclairage de chantier</w:t>
            </w:r>
            <w:r w:rsidR="004D7FB2">
              <w:rPr>
                <w:noProof/>
                <w:webHidden/>
              </w:rPr>
              <w:tab/>
            </w:r>
            <w:r w:rsidR="004D7FB2">
              <w:rPr>
                <w:noProof/>
                <w:webHidden/>
              </w:rPr>
              <w:fldChar w:fldCharType="begin"/>
            </w:r>
            <w:r w:rsidR="004D7FB2">
              <w:rPr>
                <w:noProof/>
                <w:webHidden/>
              </w:rPr>
              <w:instrText xml:space="preserve"> PAGEREF _Toc192756982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17BFCCF1" w14:textId="616FE3A7"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83" w:history="1">
            <w:r w:rsidR="004D7FB2" w:rsidRPr="0057192A">
              <w:rPr>
                <w:rStyle w:val="Lienhypertexte"/>
                <w:rFonts w:cstheme="minorHAnsi"/>
                <w:noProof/>
              </w:rPr>
              <w:t>3.1.2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Nettoyage et évacuation des gravats</w:t>
            </w:r>
            <w:r w:rsidR="004D7FB2">
              <w:rPr>
                <w:noProof/>
                <w:webHidden/>
              </w:rPr>
              <w:tab/>
            </w:r>
            <w:r w:rsidR="004D7FB2">
              <w:rPr>
                <w:noProof/>
                <w:webHidden/>
              </w:rPr>
              <w:fldChar w:fldCharType="begin"/>
            </w:r>
            <w:r w:rsidR="004D7FB2">
              <w:rPr>
                <w:noProof/>
                <w:webHidden/>
              </w:rPr>
              <w:instrText xml:space="preserve"> PAGEREF _Toc192756983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342605C1" w14:textId="4FB6FB1E"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84" w:history="1">
            <w:r w:rsidR="004D7FB2" w:rsidRPr="0057192A">
              <w:rPr>
                <w:rStyle w:val="Lienhypertexte"/>
                <w:rFonts w:cstheme="minorHAnsi"/>
                <w:noProof/>
              </w:rPr>
              <w:t>3.1.3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Palissades de chantier</w:t>
            </w:r>
            <w:r w:rsidR="004D7FB2">
              <w:rPr>
                <w:noProof/>
                <w:webHidden/>
              </w:rPr>
              <w:tab/>
            </w:r>
            <w:r w:rsidR="004D7FB2">
              <w:rPr>
                <w:noProof/>
                <w:webHidden/>
              </w:rPr>
              <w:fldChar w:fldCharType="begin"/>
            </w:r>
            <w:r w:rsidR="004D7FB2">
              <w:rPr>
                <w:noProof/>
                <w:webHidden/>
              </w:rPr>
              <w:instrText xml:space="preserve"> PAGEREF _Toc192756984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31B78C8A" w14:textId="476879D0"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85" w:history="1">
            <w:r w:rsidR="004D7FB2" w:rsidRPr="0057192A">
              <w:rPr>
                <w:rStyle w:val="Lienhypertexte"/>
                <w:rFonts w:cstheme="minorHAnsi"/>
                <w:noProof/>
              </w:rPr>
              <w:t>3.1.4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Porte de chantier</w:t>
            </w:r>
            <w:r w:rsidR="004D7FB2">
              <w:rPr>
                <w:noProof/>
                <w:webHidden/>
              </w:rPr>
              <w:tab/>
            </w:r>
            <w:r w:rsidR="004D7FB2">
              <w:rPr>
                <w:noProof/>
                <w:webHidden/>
              </w:rPr>
              <w:fldChar w:fldCharType="begin"/>
            </w:r>
            <w:r w:rsidR="004D7FB2">
              <w:rPr>
                <w:noProof/>
                <w:webHidden/>
              </w:rPr>
              <w:instrText xml:space="preserve"> PAGEREF _Toc192756985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69975249" w14:textId="6AF0874D"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86" w:history="1">
            <w:r w:rsidR="004D7FB2" w:rsidRPr="0057192A">
              <w:rPr>
                <w:rStyle w:val="Lienhypertexte"/>
                <w:rFonts w:cstheme="minorHAnsi"/>
                <w:noProof/>
              </w:rPr>
              <w:t>3.1.5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Protection en polyane M1</w:t>
            </w:r>
            <w:r w:rsidR="004D7FB2">
              <w:rPr>
                <w:noProof/>
                <w:webHidden/>
              </w:rPr>
              <w:tab/>
            </w:r>
            <w:r w:rsidR="004D7FB2">
              <w:rPr>
                <w:noProof/>
                <w:webHidden/>
              </w:rPr>
              <w:fldChar w:fldCharType="begin"/>
            </w:r>
            <w:r w:rsidR="004D7FB2">
              <w:rPr>
                <w:noProof/>
                <w:webHidden/>
              </w:rPr>
              <w:instrText xml:space="preserve"> PAGEREF _Toc192756986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6D3CB7A6" w14:textId="59EA19F3"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87" w:history="1">
            <w:r w:rsidR="004D7FB2" w:rsidRPr="0057192A">
              <w:rPr>
                <w:rStyle w:val="Lienhypertexte"/>
                <w:rFonts w:cstheme="minorHAnsi"/>
                <w:noProof/>
              </w:rPr>
              <w:t>3.1.6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D.O.E.</w:t>
            </w:r>
            <w:r w:rsidR="004D7FB2">
              <w:rPr>
                <w:noProof/>
                <w:webHidden/>
              </w:rPr>
              <w:tab/>
            </w:r>
            <w:r w:rsidR="004D7FB2">
              <w:rPr>
                <w:noProof/>
                <w:webHidden/>
              </w:rPr>
              <w:fldChar w:fldCharType="begin"/>
            </w:r>
            <w:r w:rsidR="004D7FB2">
              <w:rPr>
                <w:noProof/>
                <w:webHidden/>
              </w:rPr>
              <w:instrText xml:space="preserve"> PAGEREF _Toc192756987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4D5E422E" w14:textId="1866CCB2"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6988" w:history="1">
            <w:r w:rsidR="004D7FB2" w:rsidRPr="0057192A">
              <w:rPr>
                <w:rStyle w:val="Lienhypertexte"/>
                <w:rFonts w:cstheme="minorHAnsi"/>
                <w:noProof/>
              </w:rPr>
              <w:t>3.2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Curage de l’existant</w:t>
            </w:r>
            <w:r w:rsidR="004D7FB2">
              <w:rPr>
                <w:noProof/>
                <w:webHidden/>
              </w:rPr>
              <w:tab/>
            </w:r>
            <w:r w:rsidR="004D7FB2">
              <w:rPr>
                <w:noProof/>
                <w:webHidden/>
              </w:rPr>
              <w:fldChar w:fldCharType="begin"/>
            </w:r>
            <w:r w:rsidR="004D7FB2">
              <w:rPr>
                <w:noProof/>
                <w:webHidden/>
              </w:rPr>
              <w:instrText xml:space="preserve"> PAGEREF _Toc192756988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341DC7B0" w14:textId="74181C5B"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89" w:history="1">
            <w:r w:rsidR="004D7FB2" w:rsidRPr="0057192A">
              <w:rPr>
                <w:rStyle w:val="Lienhypertexte"/>
                <w:rFonts w:cstheme="minorHAnsi"/>
                <w:noProof/>
              </w:rPr>
              <w:t>3.2.1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 deux receveurs de douche et leurs maçonneries</w:t>
            </w:r>
            <w:r w:rsidR="004D7FB2">
              <w:rPr>
                <w:noProof/>
                <w:webHidden/>
              </w:rPr>
              <w:tab/>
            </w:r>
            <w:r w:rsidR="004D7FB2">
              <w:rPr>
                <w:noProof/>
                <w:webHidden/>
              </w:rPr>
              <w:fldChar w:fldCharType="begin"/>
            </w:r>
            <w:r w:rsidR="004D7FB2">
              <w:rPr>
                <w:noProof/>
                <w:webHidden/>
              </w:rPr>
              <w:instrText xml:space="preserve"> PAGEREF _Toc192756989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758270C5" w14:textId="70CB4E78"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90" w:history="1">
            <w:r w:rsidR="004D7FB2" w:rsidRPr="0057192A">
              <w:rPr>
                <w:rStyle w:val="Lienhypertexte"/>
                <w:rFonts w:cstheme="minorHAnsi"/>
                <w:noProof/>
              </w:rPr>
              <w:t>3.2.2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 deux bancs maçonnés</w:t>
            </w:r>
            <w:r w:rsidR="004D7FB2">
              <w:rPr>
                <w:noProof/>
                <w:webHidden/>
              </w:rPr>
              <w:tab/>
            </w:r>
            <w:r w:rsidR="004D7FB2">
              <w:rPr>
                <w:noProof/>
                <w:webHidden/>
              </w:rPr>
              <w:fldChar w:fldCharType="begin"/>
            </w:r>
            <w:r w:rsidR="004D7FB2">
              <w:rPr>
                <w:noProof/>
                <w:webHidden/>
              </w:rPr>
              <w:instrText xml:space="preserve"> PAGEREF _Toc192756990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282D1A7F" w14:textId="24705211"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91" w:history="1">
            <w:r w:rsidR="004D7FB2" w:rsidRPr="0057192A">
              <w:rPr>
                <w:rStyle w:val="Lienhypertexte"/>
                <w:rFonts w:cstheme="minorHAnsi"/>
                <w:noProof/>
              </w:rPr>
              <w:t>3.2.3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 la faïence murale</w:t>
            </w:r>
            <w:r w:rsidR="004D7FB2">
              <w:rPr>
                <w:noProof/>
                <w:webHidden/>
              </w:rPr>
              <w:tab/>
            </w:r>
            <w:r w:rsidR="004D7FB2">
              <w:rPr>
                <w:noProof/>
                <w:webHidden/>
              </w:rPr>
              <w:fldChar w:fldCharType="begin"/>
            </w:r>
            <w:r w:rsidR="004D7FB2">
              <w:rPr>
                <w:noProof/>
                <w:webHidden/>
              </w:rPr>
              <w:instrText xml:space="preserve"> PAGEREF _Toc192756991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655E4763" w14:textId="06416983"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92" w:history="1">
            <w:r w:rsidR="004D7FB2" w:rsidRPr="0057192A">
              <w:rPr>
                <w:rStyle w:val="Lienhypertexte"/>
                <w:rFonts w:cstheme="minorHAnsi"/>
                <w:noProof/>
              </w:rPr>
              <w:t>3.2.4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du carrelage au sol</w:t>
            </w:r>
            <w:r w:rsidR="004D7FB2">
              <w:rPr>
                <w:noProof/>
                <w:webHidden/>
              </w:rPr>
              <w:tab/>
            </w:r>
            <w:r w:rsidR="004D7FB2">
              <w:rPr>
                <w:noProof/>
                <w:webHidden/>
              </w:rPr>
              <w:fldChar w:fldCharType="begin"/>
            </w:r>
            <w:r w:rsidR="004D7FB2">
              <w:rPr>
                <w:noProof/>
                <w:webHidden/>
              </w:rPr>
              <w:instrText xml:space="preserve"> PAGEREF _Toc192756992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6CE58537" w14:textId="2E3E7D0E"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93" w:history="1">
            <w:r w:rsidR="004D7FB2" w:rsidRPr="0057192A">
              <w:rPr>
                <w:rStyle w:val="Lienhypertexte"/>
                <w:rFonts w:cstheme="minorHAnsi"/>
                <w:noProof/>
              </w:rPr>
              <w:t>3.2.5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cloisons</w:t>
            </w:r>
            <w:r w:rsidR="004D7FB2">
              <w:rPr>
                <w:noProof/>
                <w:webHidden/>
              </w:rPr>
              <w:tab/>
            </w:r>
            <w:r w:rsidR="004D7FB2">
              <w:rPr>
                <w:noProof/>
                <w:webHidden/>
              </w:rPr>
              <w:fldChar w:fldCharType="begin"/>
            </w:r>
            <w:r w:rsidR="004D7FB2">
              <w:rPr>
                <w:noProof/>
                <w:webHidden/>
              </w:rPr>
              <w:instrText xml:space="preserve"> PAGEREF _Toc192756993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3C349088" w14:textId="1D6195EF"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94" w:history="1">
            <w:r w:rsidR="004D7FB2" w:rsidRPr="0057192A">
              <w:rPr>
                <w:rStyle w:val="Lienhypertexte"/>
                <w:rFonts w:cstheme="minorHAnsi"/>
                <w:noProof/>
              </w:rPr>
              <w:t>3.2.6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portes</w:t>
            </w:r>
            <w:r w:rsidR="004D7FB2">
              <w:rPr>
                <w:noProof/>
                <w:webHidden/>
              </w:rPr>
              <w:tab/>
            </w:r>
            <w:r w:rsidR="004D7FB2">
              <w:rPr>
                <w:noProof/>
                <w:webHidden/>
              </w:rPr>
              <w:fldChar w:fldCharType="begin"/>
            </w:r>
            <w:r w:rsidR="004D7FB2">
              <w:rPr>
                <w:noProof/>
                <w:webHidden/>
              </w:rPr>
              <w:instrText xml:space="preserve"> PAGEREF _Toc192756994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47998D7E" w14:textId="60FE3992"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95" w:history="1">
            <w:r w:rsidR="004D7FB2" w:rsidRPr="0057192A">
              <w:rPr>
                <w:rStyle w:val="Lienhypertexte"/>
                <w:rFonts w:cstheme="minorHAnsi"/>
                <w:noProof/>
              </w:rPr>
              <w:t>3.2.7</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trappes carrelées</w:t>
            </w:r>
            <w:r w:rsidR="004D7FB2">
              <w:rPr>
                <w:noProof/>
                <w:webHidden/>
              </w:rPr>
              <w:tab/>
            </w:r>
            <w:r w:rsidR="004D7FB2">
              <w:rPr>
                <w:noProof/>
                <w:webHidden/>
              </w:rPr>
              <w:fldChar w:fldCharType="begin"/>
            </w:r>
            <w:r w:rsidR="004D7FB2">
              <w:rPr>
                <w:noProof/>
                <w:webHidden/>
              </w:rPr>
              <w:instrText xml:space="preserve"> PAGEREF _Toc192756995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68D5FDAD" w14:textId="2033D02E"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96" w:history="1">
            <w:r w:rsidR="004D7FB2" w:rsidRPr="0057192A">
              <w:rPr>
                <w:rStyle w:val="Lienhypertexte"/>
                <w:rFonts w:cstheme="minorHAnsi"/>
                <w:noProof/>
              </w:rPr>
              <w:t>3.2.8</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trappes métalliques</w:t>
            </w:r>
            <w:r w:rsidR="004D7FB2">
              <w:rPr>
                <w:noProof/>
                <w:webHidden/>
              </w:rPr>
              <w:tab/>
            </w:r>
            <w:r w:rsidR="004D7FB2">
              <w:rPr>
                <w:noProof/>
                <w:webHidden/>
              </w:rPr>
              <w:fldChar w:fldCharType="begin"/>
            </w:r>
            <w:r w:rsidR="004D7FB2">
              <w:rPr>
                <w:noProof/>
                <w:webHidden/>
              </w:rPr>
              <w:instrText xml:space="preserve"> PAGEREF _Toc192756996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7471CD0E" w14:textId="5A849F3C"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6997" w:history="1">
            <w:r w:rsidR="004D7FB2" w:rsidRPr="0057192A">
              <w:rPr>
                <w:rStyle w:val="Lienhypertexte"/>
                <w:rFonts w:cstheme="minorHAnsi"/>
                <w:noProof/>
              </w:rPr>
              <w:t>3.2.9</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miroirs</w:t>
            </w:r>
            <w:r w:rsidR="004D7FB2">
              <w:rPr>
                <w:noProof/>
                <w:webHidden/>
              </w:rPr>
              <w:tab/>
            </w:r>
            <w:r w:rsidR="004D7FB2">
              <w:rPr>
                <w:noProof/>
                <w:webHidden/>
              </w:rPr>
              <w:fldChar w:fldCharType="begin"/>
            </w:r>
            <w:r w:rsidR="004D7FB2">
              <w:rPr>
                <w:noProof/>
                <w:webHidden/>
              </w:rPr>
              <w:instrText xml:space="preserve"> PAGEREF _Toc192756997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4CD491EA" w14:textId="54371ACB" w:rsidR="004D7FB2" w:rsidRDefault="00F76F6E">
          <w:pPr>
            <w:pStyle w:val="TM3"/>
            <w:tabs>
              <w:tab w:val="left" w:pos="1320"/>
              <w:tab w:val="right" w:leader="dot" w:pos="10621"/>
            </w:tabs>
            <w:rPr>
              <w:rFonts w:asciiTheme="minorHAnsi" w:eastAsiaTheme="minorEastAsia" w:hAnsiTheme="minorHAnsi" w:cstheme="minorBidi"/>
              <w:noProof/>
              <w:color w:val="auto"/>
              <w:sz w:val="22"/>
            </w:rPr>
          </w:pPr>
          <w:hyperlink w:anchor="_Toc192756998" w:history="1">
            <w:r w:rsidR="004D7FB2" w:rsidRPr="0057192A">
              <w:rPr>
                <w:rStyle w:val="Lienhypertexte"/>
                <w:rFonts w:cstheme="minorHAnsi"/>
                <w:noProof/>
              </w:rPr>
              <w:t>3.2.10</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siphons de sol</w:t>
            </w:r>
            <w:r w:rsidR="004D7FB2">
              <w:rPr>
                <w:noProof/>
                <w:webHidden/>
              </w:rPr>
              <w:tab/>
            </w:r>
            <w:r w:rsidR="004D7FB2">
              <w:rPr>
                <w:noProof/>
                <w:webHidden/>
              </w:rPr>
              <w:fldChar w:fldCharType="begin"/>
            </w:r>
            <w:r w:rsidR="004D7FB2">
              <w:rPr>
                <w:noProof/>
                <w:webHidden/>
              </w:rPr>
              <w:instrText xml:space="preserve"> PAGEREF _Toc192756998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11EE935B" w14:textId="6DA5CFB3" w:rsidR="004D7FB2" w:rsidRDefault="00F76F6E">
          <w:pPr>
            <w:pStyle w:val="TM3"/>
            <w:tabs>
              <w:tab w:val="left" w:pos="1320"/>
              <w:tab w:val="right" w:leader="dot" w:pos="10621"/>
            </w:tabs>
            <w:rPr>
              <w:rFonts w:asciiTheme="minorHAnsi" w:eastAsiaTheme="minorEastAsia" w:hAnsiTheme="minorHAnsi" w:cstheme="minorBidi"/>
              <w:noProof/>
              <w:color w:val="auto"/>
              <w:sz w:val="22"/>
            </w:rPr>
          </w:pPr>
          <w:hyperlink w:anchor="_Toc192756999" w:history="1">
            <w:r w:rsidR="004D7FB2" w:rsidRPr="0057192A">
              <w:rPr>
                <w:rStyle w:val="Lienhypertexte"/>
                <w:rFonts w:cstheme="minorHAnsi"/>
                <w:noProof/>
              </w:rPr>
              <w:t>3.2.11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faux-plafonds</w:t>
            </w:r>
            <w:r w:rsidR="004D7FB2">
              <w:rPr>
                <w:noProof/>
                <w:webHidden/>
              </w:rPr>
              <w:tab/>
            </w:r>
            <w:r w:rsidR="004D7FB2">
              <w:rPr>
                <w:noProof/>
                <w:webHidden/>
              </w:rPr>
              <w:fldChar w:fldCharType="begin"/>
            </w:r>
            <w:r w:rsidR="004D7FB2">
              <w:rPr>
                <w:noProof/>
                <w:webHidden/>
              </w:rPr>
              <w:instrText xml:space="preserve"> PAGEREF _Toc192756999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0897B944" w14:textId="071A4905"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7000" w:history="1">
            <w:r w:rsidR="004D7FB2" w:rsidRPr="0057192A">
              <w:rPr>
                <w:rStyle w:val="Lienhypertexte"/>
                <w:rFonts w:cstheme="minorHAnsi"/>
                <w:noProof/>
              </w:rPr>
              <w:t>3.3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Gros-œuvre</w:t>
            </w:r>
            <w:r w:rsidR="004D7FB2">
              <w:rPr>
                <w:noProof/>
                <w:webHidden/>
              </w:rPr>
              <w:tab/>
            </w:r>
            <w:r w:rsidR="004D7FB2">
              <w:rPr>
                <w:noProof/>
                <w:webHidden/>
              </w:rPr>
              <w:fldChar w:fldCharType="begin"/>
            </w:r>
            <w:r w:rsidR="004D7FB2">
              <w:rPr>
                <w:noProof/>
                <w:webHidden/>
              </w:rPr>
              <w:instrText xml:space="preserve"> PAGEREF _Toc192757000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3FAB29D0" w14:textId="66DBAF4D"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01" w:history="1">
            <w:r w:rsidR="004D7FB2" w:rsidRPr="0057192A">
              <w:rPr>
                <w:rStyle w:val="Lienhypertexte"/>
                <w:rFonts w:cstheme="minorHAnsi"/>
                <w:noProof/>
              </w:rPr>
              <w:t>3.3.1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deux receveurs de douche et leurs maçonneries</w:t>
            </w:r>
            <w:r w:rsidR="004D7FB2">
              <w:rPr>
                <w:noProof/>
                <w:webHidden/>
              </w:rPr>
              <w:tab/>
            </w:r>
            <w:r w:rsidR="004D7FB2">
              <w:rPr>
                <w:noProof/>
                <w:webHidden/>
              </w:rPr>
              <w:fldChar w:fldCharType="begin"/>
            </w:r>
            <w:r w:rsidR="004D7FB2">
              <w:rPr>
                <w:noProof/>
                <w:webHidden/>
              </w:rPr>
              <w:instrText xml:space="preserve"> PAGEREF _Toc192757001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246FEEAD" w14:textId="45FB2ABD"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02" w:history="1">
            <w:r w:rsidR="004D7FB2" w:rsidRPr="0057192A">
              <w:rPr>
                <w:rStyle w:val="Lienhypertexte"/>
                <w:rFonts w:cstheme="minorHAnsi"/>
                <w:noProof/>
              </w:rPr>
              <w:t>3.3.2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deux bancs maçonnés</w:t>
            </w:r>
            <w:r w:rsidR="004D7FB2">
              <w:rPr>
                <w:noProof/>
                <w:webHidden/>
              </w:rPr>
              <w:tab/>
            </w:r>
            <w:r w:rsidR="004D7FB2">
              <w:rPr>
                <w:noProof/>
                <w:webHidden/>
              </w:rPr>
              <w:fldChar w:fldCharType="begin"/>
            </w:r>
            <w:r w:rsidR="004D7FB2">
              <w:rPr>
                <w:noProof/>
                <w:webHidden/>
              </w:rPr>
              <w:instrText xml:space="preserve"> PAGEREF _Toc192757002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75241BB7" w14:textId="5D0609ED"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03" w:history="1">
            <w:r w:rsidR="004D7FB2" w:rsidRPr="0057192A">
              <w:rPr>
                <w:rStyle w:val="Lienhypertexte"/>
                <w:rFonts w:cstheme="minorHAnsi"/>
                <w:noProof/>
              </w:rPr>
              <w:t>3.3.3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Percements de 40 mm</w:t>
            </w:r>
            <w:r w:rsidR="004D7FB2">
              <w:rPr>
                <w:noProof/>
                <w:webHidden/>
              </w:rPr>
              <w:tab/>
            </w:r>
            <w:r w:rsidR="004D7FB2">
              <w:rPr>
                <w:noProof/>
                <w:webHidden/>
              </w:rPr>
              <w:fldChar w:fldCharType="begin"/>
            </w:r>
            <w:r w:rsidR="004D7FB2">
              <w:rPr>
                <w:noProof/>
                <w:webHidden/>
              </w:rPr>
              <w:instrText xml:space="preserve"> PAGEREF _Toc192757003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05483684" w14:textId="09FD1200"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7004" w:history="1">
            <w:r w:rsidR="004D7FB2" w:rsidRPr="0057192A">
              <w:rPr>
                <w:rStyle w:val="Lienhypertexte"/>
                <w:rFonts w:cstheme="minorHAnsi"/>
                <w:noProof/>
              </w:rPr>
              <w:t>3.4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Second œuvre</w:t>
            </w:r>
            <w:r w:rsidR="004D7FB2">
              <w:rPr>
                <w:noProof/>
                <w:webHidden/>
              </w:rPr>
              <w:tab/>
            </w:r>
            <w:r w:rsidR="004D7FB2">
              <w:rPr>
                <w:noProof/>
                <w:webHidden/>
              </w:rPr>
              <w:fldChar w:fldCharType="begin"/>
            </w:r>
            <w:r w:rsidR="004D7FB2">
              <w:rPr>
                <w:noProof/>
                <w:webHidden/>
              </w:rPr>
              <w:instrText xml:space="preserve"> PAGEREF _Toc192757004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3E602352" w14:textId="03104264"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05" w:history="1">
            <w:r w:rsidR="004D7FB2" w:rsidRPr="0057192A">
              <w:rPr>
                <w:rStyle w:val="Lienhypertexte"/>
                <w:rFonts w:cstheme="minorHAnsi"/>
                <w:noProof/>
              </w:rPr>
              <w:t>3.4.1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cloisons BA13 hydrofuge, épaisseur 7 cm</w:t>
            </w:r>
            <w:r w:rsidR="004D7FB2">
              <w:rPr>
                <w:noProof/>
                <w:webHidden/>
              </w:rPr>
              <w:tab/>
            </w:r>
            <w:r w:rsidR="004D7FB2">
              <w:rPr>
                <w:noProof/>
                <w:webHidden/>
              </w:rPr>
              <w:fldChar w:fldCharType="begin"/>
            </w:r>
            <w:r w:rsidR="004D7FB2">
              <w:rPr>
                <w:noProof/>
                <w:webHidden/>
              </w:rPr>
              <w:instrText xml:space="preserve"> PAGEREF _Toc192757005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0937D191" w14:textId="58BD68DB"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06" w:history="1">
            <w:r w:rsidR="004D7FB2" w:rsidRPr="0057192A">
              <w:rPr>
                <w:rStyle w:val="Lienhypertexte"/>
                <w:rFonts w:cstheme="minorHAnsi"/>
                <w:noProof/>
              </w:rPr>
              <w:t>3.4.2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cloisons BA13 hydrofuge, épaisseur 10 cm</w:t>
            </w:r>
            <w:r w:rsidR="004D7FB2">
              <w:rPr>
                <w:noProof/>
                <w:webHidden/>
              </w:rPr>
              <w:tab/>
            </w:r>
            <w:r w:rsidR="004D7FB2">
              <w:rPr>
                <w:noProof/>
                <w:webHidden/>
              </w:rPr>
              <w:fldChar w:fldCharType="begin"/>
            </w:r>
            <w:r w:rsidR="004D7FB2">
              <w:rPr>
                <w:noProof/>
                <w:webHidden/>
              </w:rPr>
              <w:instrText xml:space="preserve"> PAGEREF _Toc192757006 \h </w:instrText>
            </w:r>
            <w:r w:rsidR="004D7FB2">
              <w:rPr>
                <w:noProof/>
                <w:webHidden/>
              </w:rPr>
            </w:r>
            <w:r w:rsidR="004D7FB2">
              <w:rPr>
                <w:noProof/>
                <w:webHidden/>
              </w:rPr>
              <w:fldChar w:fldCharType="separate"/>
            </w:r>
            <w:r w:rsidR="004D7FB2">
              <w:rPr>
                <w:noProof/>
                <w:webHidden/>
              </w:rPr>
              <w:t>24</w:t>
            </w:r>
            <w:r w:rsidR="004D7FB2">
              <w:rPr>
                <w:noProof/>
                <w:webHidden/>
              </w:rPr>
              <w:fldChar w:fldCharType="end"/>
            </w:r>
          </w:hyperlink>
        </w:p>
        <w:p w14:paraId="3D6F53CF" w14:textId="253AE99A"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07" w:history="1">
            <w:r w:rsidR="004D7FB2" w:rsidRPr="0057192A">
              <w:rPr>
                <w:rStyle w:val="Lienhypertexte"/>
                <w:rFonts w:cstheme="minorHAnsi"/>
                <w:noProof/>
              </w:rPr>
              <w:t>3.4.3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trappes M1 60 x 60 cm</w:t>
            </w:r>
            <w:r w:rsidR="004D7FB2">
              <w:rPr>
                <w:noProof/>
                <w:webHidden/>
              </w:rPr>
              <w:tab/>
            </w:r>
            <w:r w:rsidR="004D7FB2">
              <w:rPr>
                <w:noProof/>
                <w:webHidden/>
              </w:rPr>
              <w:fldChar w:fldCharType="begin"/>
            </w:r>
            <w:r w:rsidR="004D7FB2">
              <w:rPr>
                <w:noProof/>
                <w:webHidden/>
              </w:rPr>
              <w:instrText xml:space="preserve"> PAGEREF _Toc192757007 \h </w:instrText>
            </w:r>
            <w:r w:rsidR="004D7FB2">
              <w:rPr>
                <w:noProof/>
                <w:webHidden/>
              </w:rPr>
            </w:r>
            <w:r w:rsidR="004D7FB2">
              <w:rPr>
                <w:noProof/>
                <w:webHidden/>
              </w:rPr>
              <w:fldChar w:fldCharType="separate"/>
            </w:r>
            <w:r w:rsidR="004D7FB2">
              <w:rPr>
                <w:noProof/>
                <w:webHidden/>
              </w:rPr>
              <w:t>24</w:t>
            </w:r>
            <w:r w:rsidR="004D7FB2">
              <w:rPr>
                <w:noProof/>
                <w:webHidden/>
              </w:rPr>
              <w:fldChar w:fldCharType="end"/>
            </w:r>
          </w:hyperlink>
        </w:p>
        <w:p w14:paraId="72EF0583" w14:textId="1B71F29C"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08" w:history="1">
            <w:r w:rsidR="004D7FB2" w:rsidRPr="0057192A">
              <w:rPr>
                <w:rStyle w:val="Lienhypertexte"/>
                <w:rFonts w:cstheme="minorHAnsi"/>
                <w:noProof/>
              </w:rPr>
              <w:t>3.4.4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trappes M1 30 x 30 cm</w:t>
            </w:r>
            <w:r w:rsidR="004D7FB2">
              <w:rPr>
                <w:noProof/>
                <w:webHidden/>
              </w:rPr>
              <w:tab/>
            </w:r>
            <w:r w:rsidR="004D7FB2">
              <w:rPr>
                <w:noProof/>
                <w:webHidden/>
              </w:rPr>
              <w:fldChar w:fldCharType="begin"/>
            </w:r>
            <w:r w:rsidR="004D7FB2">
              <w:rPr>
                <w:noProof/>
                <w:webHidden/>
              </w:rPr>
              <w:instrText xml:space="preserve"> PAGEREF _Toc192757008 \h </w:instrText>
            </w:r>
            <w:r w:rsidR="004D7FB2">
              <w:rPr>
                <w:noProof/>
                <w:webHidden/>
              </w:rPr>
            </w:r>
            <w:r w:rsidR="004D7FB2">
              <w:rPr>
                <w:noProof/>
                <w:webHidden/>
              </w:rPr>
              <w:fldChar w:fldCharType="separate"/>
            </w:r>
            <w:r w:rsidR="004D7FB2">
              <w:rPr>
                <w:noProof/>
                <w:webHidden/>
              </w:rPr>
              <w:t>24</w:t>
            </w:r>
            <w:r w:rsidR="004D7FB2">
              <w:rPr>
                <w:noProof/>
                <w:webHidden/>
              </w:rPr>
              <w:fldChar w:fldCharType="end"/>
            </w:r>
          </w:hyperlink>
        </w:p>
        <w:p w14:paraId="56B36035" w14:textId="7DE946FA"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09" w:history="1">
            <w:r w:rsidR="004D7FB2" w:rsidRPr="0057192A">
              <w:rPr>
                <w:rStyle w:val="Lienhypertexte"/>
                <w:rFonts w:cstheme="minorHAnsi"/>
                <w:noProof/>
              </w:rPr>
              <w:t>3.4.5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trappes M1 60 x 15 cm</w:t>
            </w:r>
            <w:r w:rsidR="004D7FB2">
              <w:rPr>
                <w:noProof/>
                <w:webHidden/>
              </w:rPr>
              <w:tab/>
            </w:r>
            <w:r w:rsidR="004D7FB2">
              <w:rPr>
                <w:noProof/>
                <w:webHidden/>
              </w:rPr>
              <w:fldChar w:fldCharType="begin"/>
            </w:r>
            <w:r w:rsidR="004D7FB2">
              <w:rPr>
                <w:noProof/>
                <w:webHidden/>
              </w:rPr>
              <w:instrText xml:space="preserve"> PAGEREF _Toc192757009 \h </w:instrText>
            </w:r>
            <w:r w:rsidR="004D7FB2">
              <w:rPr>
                <w:noProof/>
                <w:webHidden/>
              </w:rPr>
            </w:r>
            <w:r w:rsidR="004D7FB2">
              <w:rPr>
                <w:noProof/>
                <w:webHidden/>
              </w:rPr>
              <w:fldChar w:fldCharType="separate"/>
            </w:r>
            <w:r w:rsidR="004D7FB2">
              <w:rPr>
                <w:noProof/>
                <w:webHidden/>
              </w:rPr>
              <w:t>24</w:t>
            </w:r>
            <w:r w:rsidR="004D7FB2">
              <w:rPr>
                <w:noProof/>
                <w:webHidden/>
              </w:rPr>
              <w:fldChar w:fldCharType="end"/>
            </w:r>
          </w:hyperlink>
        </w:p>
        <w:p w14:paraId="3A7EC791" w14:textId="03091A72"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10" w:history="1">
            <w:r w:rsidR="004D7FB2" w:rsidRPr="0057192A">
              <w:rPr>
                <w:rStyle w:val="Lienhypertexte"/>
                <w:rFonts w:cstheme="minorHAnsi"/>
                <w:noProof/>
              </w:rPr>
              <w:t>3.4.6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portes en bois M1</w:t>
            </w:r>
            <w:r w:rsidR="004D7FB2">
              <w:rPr>
                <w:noProof/>
                <w:webHidden/>
              </w:rPr>
              <w:tab/>
            </w:r>
            <w:r w:rsidR="004D7FB2">
              <w:rPr>
                <w:noProof/>
                <w:webHidden/>
              </w:rPr>
              <w:fldChar w:fldCharType="begin"/>
            </w:r>
            <w:r w:rsidR="004D7FB2">
              <w:rPr>
                <w:noProof/>
                <w:webHidden/>
              </w:rPr>
              <w:instrText xml:space="preserve"> PAGEREF _Toc192757010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2CBAD840" w14:textId="6387990E"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11" w:history="1">
            <w:r w:rsidR="004D7FB2" w:rsidRPr="0057192A">
              <w:rPr>
                <w:rStyle w:val="Lienhypertexte"/>
                <w:rFonts w:cstheme="minorHAnsi"/>
                <w:noProof/>
              </w:rPr>
              <w:t>3.4.7</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d’une porte métallique CF 1/2h identique à l’existant</w:t>
            </w:r>
            <w:r w:rsidR="004D7FB2">
              <w:rPr>
                <w:noProof/>
                <w:webHidden/>
              </w:rPr>
              <w:tab/>
            </w:r>
            <w:r w:rsidR="004D7FB2">
              <w:rPr>
                <w:noProof/>
                <w:webHidden/>
              </w:rPr>
              <w:fldChar w:fldCharType="begin"/>
            </w:r>
            <w:r w:rsidR="004D7FB2">
              <w:rPr>
                <w:noProof/>
                <w:webHidden/>
              </w:rPr>
              <w:instrText xml:space="preserve"> PAGEREF _Toc192757011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1706C92C" w14:textId="2AC476CD"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12" w:history="1">
            <w:r w:rsidR="004D7FB2" w:rsidRPr="0057192A">
              <w:rPr>
                <w:rStyle w:val="Lienhypertexte"/>
                <w:rFonts w:cstheme="minorHAnsi"/>
                <w:noProof/>
              </w:rPr>
              <w:t>3.4.8</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faux-plafonds BA13 hydrofuge M1</w:t>
            </w:r>
            <w:r w:rsidR="004D7FB2">
              <w:rPr>
                <w:noProof/>
                <w:webHidden/>
              </w:rPr>
              <w:tab/>
            </w:r>
            <w:r w:rsidR="004D7FB2">
              <w:rPr>
                <w:noProof/>
                <w:webHidden/>
              </w:rPr>
              <w:fldChar w:fldCharType="begin"/>
            </w:r>
            <w:r w:rsidR="004D7FB2">
              <w:rPr>
                <w:noProof/>
                <w:webHidden/>
              </w:rPr>
              <w:instrText xml:space="preserve"> PAGEREF _Toc192757012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7A60601E" w14:textId="790FFEA8"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13" w:history="1">
            <w:r w:rsidR="004D7FB2" w:rsidRPr="0057192A">
              <w:rPr>
                <w:rStyle w:val="Lienhypertexte"/>
                <w:rFonts w:cstheme="minorHAnsi"/>
                <w:noProof/>
              </w:rPr>
              <w:t>3.4.9</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d’une paroi séparative pour les urinoirs</w:t>
            </w:r>
            <w:r w:rsidR="004D7FB2">
              <w:rPr>
                <w:noProof/>
                <w:webHidden/>
              </w:rPr>
              <w:tab/>
            </w:r>
            <w:r w:rsidR="004D7FB2">
              <w:rPr>
                <w:noProof/>
                <w:webHidden/>
              </w:rPr>
              <w:fldChar w:fldCharType="begin"/>
            </w:r>
            <w:r w:rsidR="004D7FB2">
              <w:rPr>
                <w:noProof/>
                <w:webHidden/>
              </w:rPr>
              <w:instrText xml:space="preserve"> PAGEREF _Toc192757013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5E545582" w14:textId="28C75D52" w:rsidR="004D7FB2" w:rsidRDefault="00F76F6E">
          <w:pPr>
            <w:pStyle w:val="TM3"/>
            <w:tabs>
              <w:tab w:val="left" w:pos="1320"/>
              <w:tab w:val="right" w:leader="dot" w:pos="10621"/>
            </w:tabs>
            <w:rPr>
              <w:rFonts w:asciiTheme="minorHAnsi" w:eastAsiaTheme="minorEastAsia" w:hAnsiTheme="minorHAnsi" w:cstheme="minorBidi"/>
              <w:noProof/>
              <w:color w:val="auto"/>
              <w:sz w:val="22"/>
            </w:rPr>
          </w:pPr>
          <w:hyperlink w:anchor="_Toc192757014" w:history="1">
            <w:r w:rsidR="004D7FB2" w:rsidRPr="0057192A">
              <w:rPr>
                <w:rStyle w:val="Lienhypertexte"/>
                <w:rFonts w:cstheme="minorHAnsi"/>
                <w:noProof/>
              </w:rPr>
              <w:t>3.4.10</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parois de douches coulissantes</w:t>
            </w:r>
            <w:r w:rsidR="004D7FB2">
              <w:rPr>
                <w:noProof/>
                <w:webHidden/>
              </w:rPr>
              <w:tab/>
            </w:r>
            <w:r w:rsidR="004D7FB2">
              <w:rPr>
                <w:noProof/>
                <w:webHidden/>
              </w:rPr>
              <w:fldChar w:fldCharType="begin"/>
            </w:r>
            <w:r w:rsidR="004D7FB2">
              <w:rPr>
                <w:noProof/>
                <w:webHidden/>
              </w:rPr>
              <w:instrText xml:space="preserve"> PAGEREF _Toc192757014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64614ABE" w14:textId="51267863" w:rsidR="004D7FB2" w:rsidRDefault="00F76F6E">
          <w:pPr>
            <w:pStyle w:val="TM3"/>
            <w:tabs>
              <w:tab w:val="left" w:pos="1320"/>
              <w:tab w:val="right" w:leader="dot" w:pos="10621"/>
            </w:tabs>
            <w:rPr>
              <w:rFonts w:asciiTheme="minorHAnsi" w:eastAsiaTheme="minorEastAsia" w:hAnsiTheme="minorHAnsi" w:cstheme="minorBidi"/>
              <w:noProof/>
              <w:color w:val="auto"/>
              <w:sz w:val="22"/>
            </w:rPr>
          </w:pPr>
          <w:hyperlink w:anchor="_Toc192757015" w:history="1">
            <w:r w:rsidR="004D7FB2" w:rsidRPr="0057192A">
              <w:rPr>
                <w:rStyle w:val="Lienhypertexte"/>
                <w:rFonts w:cstheme="minorHAnsi"/>
                <w:noProof/>
              </w:rPr>
              <w:t>3.4.11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d’un ensemble menuisé M1 : placard</w:t>
            </w:r>
            <w:r w:rsidR="004D7FB2">
              <w:rPr>
                <w:noProof/>
                <w:webHidden/>
              </w:rPr>
              <w:tab/>
            </w:r>
            <w:r w:rsidR="004D7FB2">
              <w:rPr>
                <w:noProof/>
                <w:webHidden/>
              </w:rPr>
              <w:fldChar w:fldCharType="begin"/>
            </w:r>
            <w:r w:rsidR="004D7FB2">
              <w:rPr>
                <w:noProof/>
                <w:webHidden/>
              </w:rPr>
              <w:instrText xml:space="preserve"> PAGEREF _Toc192757015 \h </w:instrText>
            </w:r>
            <w:r w:rsidR="004D7FB2">
              <w:rPr>
                <w:noProof/>
                <w:webHidden/>
              </w:rPr>
            </w:r>
            <w:r w:rsidR="004D7FB2">
              <w:rPr>
                <w:noProof/>
                <w:webHidden/>
              </w:rPr>
              <w:fldChar w:fldCharType="separate"/>
            </w:r>
            <w:r w:rsidR="004D7FB2">
              <w:rPr>
                <w:noProof/>
                <w:webHidden/>
              </w:rPr>
              <w:t>27</w:t>
            </w:r>
            <w:r w:rsidR="004D7FB2">
              <w:rPr>
                <w:noProof/>
                <w:webHidden/>
              </w:rPr>
              <w:fldChar w:fldCharType="end"/>
            </w:r>
          </w:hyperlink>
        </w:p>
        <w:p w14:paraId="037D5828" w14:textId="58044A82"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7016" w:history="1">
            <w:r w:rsidR="004D7FB2" w:rsidRPr="0057192A">
              <w:rPr>
                <w:rStyle w:val="Lienhypertexte"/>
                <w:rFonts w:cstheme="minorHAnsi"/>
                <w:noProof/>
              </w:rPr>
              <w:t>3.5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Finitions</w:t>
            </w:r>
            <w:r w:rsidR="004D7FB2">
              <w:rPr>
                <w:noProof/>
                <w:webHidden/>
              </w:rPr>
              <w:tab/>
            </w:r>
            <w:r w:rsidR="004D7FB2">
              <w:rPr>
                <w:noProof/>
                <w:webHidden/>
              </w:rPr>
              <w:fldChar w:fldCharType="begin"/>
            </w:r>
            <w:r w:rsidR="004D7FB2">
              <w:rPr>
                <w:noProof/>
                <w:webHidden/>
              </w:rPr>
              <w:instrText xml:space="preserve"> PAGEREF _Toc192757016 \h </w:instrText>
            </w:r>
            <w:r w:rsidR="004D7FB2">
              <w:rPr>
                <w:noProof/>
                <w:webHidden/>
              </w:rPr>
            </w:r>
            <w:r w:rsidR="004D7FB2">
              <w:rPr>
                <w:noProof/>
                <w:webHidden/>
              </w:rPr>
              <w:fldChar w:fldCharType="separate"/>
            </w:r>
            <w:r w:rsidR="004D7FB2">
              <w:rPr>
                <w:noProof/>
                <w:webHidden/>
              </w:rPr>
              <w:t>27</w:t>
            </w:r>
            <w:r w:rsidR="004D7FB2">
              <w:rPr>
                <w:noProof/>
                <w:webHidden/>
              </w:rPr>
              <w:fldChar w:fldCharType="end"/>
            </w:r>
          </w:hyperlink>
        </w:p>
        <w:p w14:paraId="7AABB70B" w14:textId="3BC144B0"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17" w:history="1">
            <w:r w:rsidR="004D7FB2" w:rsidRPr="0057192A">
              <w:rPr>
                <w:rStyle w:val="Lienhypertexte"/>
                <w:rFonts w:cstheme="minorHAnsi"/>
                <w:noProof/>
              </w:rPr>
              <w:t>3.5.1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faïence murale de type 1</w:t>
            </w:r>
            <w:r w:rsidR="004D7FB2">
              <w:rPr>
                <w:noProof/>
                <w:webHidden/>
              </w:rPr>
              <w:tab/>
            </w:r>
            <w:r w:rsidR="004D7FB2">
              <w:rPr>
                <w:noProof/>
                <w:webHidden/>
              </w:rPr>
              <w:fldChar w:fldCharType="begin"/>
            </w:r>
            <w:r w:rsidR="004D7FB2">
              <w:rPr>
                <w:noProof/>
                <w:webHidden/>
              </w:rPr>
              <w:instrText xml:space="preserve"> PAGEREF _Toc192757017 \h </w:instrText>
            </w:r>
            <w:r w:rsidR="004D7FB2">
              <w:rPr>
                <w:noProof/>
                <w:webHidden/>
              </w:rPr>
            </w:r>
            <w:r w:rsidR="004D7FB2">
              <w:rPr>
                <w:noProof/>
                <w:webHidden/>
              </w:rPr>
              <w:fldChar w:fldCharType="separate"/>
            </w:r>
            <w:r w:rsidR="004D7FB2">
              <w:rPr>
                <w:noProof/>
                <w:webHidden/>
              </w:rPr>
              <w:t>27</w:t>
            </w:r>
            <w:r w:rsidR="004D7FB2">
              <w:rPr>
                <w:noProof/>
                <w:webHidden/>
              </w:rPr>
              <w:fldChar w:fldCharType="end"/>
            </w:r>
          </w:hyperlink>
        </w:p>
        <w:p w14:paraId="289A09E6" w14:textId="494EAB5B"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18" w:history="1">
            <w:r w:rsidR="004D7FB2" w:rsidRPr="0057192A">
              <w:rPr>
                <w:rStyle w:val="Lienhypertexte"/>
                <w:rFonts w:cstheme="minorHAnsi"/>
                <w:noProof/>
              </w:rPr>
              <w:t>3.5.2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faïence murale de type 2</w:t>
            </w:r>
            <w:r w:rsidR="004D7FB2">
              <w:rPr>
                <w:noProof/>
                <w:webHidden/>
              </w:rPr>
              <w:tab/>
            </w:r>
            <w:r w:rsidR="004D7FB2">
              <w:rPr>
                <w:noProof/>
                <w:webHidden/>
              </w:rPr>
              <w:fldChar w:fldCharType="begin"/>
            </w:r>
            <w:r w:rsidR="004D7FB2">
              <w:rPr>
                <w:noProof/>
                <w:webHidden/>
              </w:rPr>
              <w:instrText xml:space="preserve"> PAGEREF _Toc192757018 \h </w:instrText>
            </w:r>
            <w:r w:rsidR="004D7FB2">
              <w:rPr>
                <w:noProof/>
                <w:webHidden/>
              </w:rPr>
            </w:r>
            <w:r w:rsidR="004D7FB2">
              <w:rPr>
                <w:noProof/>
                <w:webHidden/>
              </w:rPr>
              <w:fldChar w:fldCharType="separate"/>
            </w:r>
            <w:r w:rsidR="004D7FB2">
              <w:rPr>
                <w:noProof/>
                <w:webHidden/>
              </w:rPr>
              <w:t>28</w:t>
            </w:r>
            <w:r w:rsidR="004D7FB2">
              <w:rPr>
                <w:noProof/>
                <w:webHidden/>
              </w:rPr>
              <w:fldChar w:fldCharType="end"/>
            </w:r>
          </w:hyperlink>
        </w:p>
        <w:p w14:paraId="387A7B6C" w14:textId="2C54C5BD"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19" w:history="1">
            <w:r w:rsidR="004D7FB2" w:rsidRPr="0057192A">
              <w:rPr>
                <w:rStyle w:val="Lienhypertexte"/>
                <w:rFonts w:cstheme="minorHAnsi"/>
                <w:noProof/>
              </w:rPr>
              <w:t>3.5.3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carrelage au sol</w:t>
            </w:r>
            <w:r w:rsidR="004D7FB2">
              <w:rPr>
                <w:noProof/>
                <w:webHidden/>
              </w:rPr>
              <w:tab/>
            </w:r>
            <w:r w:rsidR="004D7FB2">
              <w:rPr>
                <w:noProof/>
                <w:webHidden/>
              </w:rPr>
              <w:fldChar w:fldCharType="begin"/>
            </w:r>
            <w:r w:rsidR="004D7FB2">
              <w:rPr>
                <w:noProof/>
                <w:webHidden/>
              </w:rPr>
              <w:instrText xml:space="preserve"> PAGEREF _Toc192757019 \h </w:instrText>
            </w:r>
            <w:r w:rsidR="004D7FB2">
              <w:rPr>
                <w:noProof/>
                <w:webHidden/>
              </w:rPr>
            </w:r>
            <w:r w:rsidR="004D7FB2">
              <w:rPr>
                <w:noProof/>
                <w:webHidden/>
              </w:rPr>
              <w:fldChar w:fldCharType="separate"/>
            </w:r>
            <w:r w:rsidR="004D7FB2">
              <w:rPr>
                <w:noProof/>
                <w:webHidden/>
              </w:rPr>
              <w:t>28</w:t>
            </w:r>
            <w:r w:rsidR="004D7FB2">
              <w:rPr>
                <w:noProof/>
                <w:webHidden/>
              </w:rPr>
              <w:fldChar w:fldCharType="end"/>
            </w:r>
          </w:hyperlink>
        </w:p>
        <w:p w14:paraId="4DDDA0EC" w14:textId="1E5C12D7"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20" w:history="1">
            <w:r w:rsidR="004D7FB2" w:rsidRPr="0057192A">
              <w:rPr>
                <w:rStyle w:val="Lienhypertexte"/>
                <w:rFonts w:cstheme="minorHAnsi"/>
                <w:noProof/>
              </w:rPr>
              <w:t>3.5.4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d’une barre de seuil d’arrêt</w:t>
            </w:r>
            <w:r w:rsidR="004D7FB2">
              <w:rPr>
                <w:noProof/>
                <w:webHidden/>
              </w:rPr>
              <w:tab/>
            </w:r>
            <w:r w:rsidR="004D7FB2">
              <w:rPr>
                <w:noProof/>
                <w:webHidden/>
              </w:rPr>
              <w:fldChar w:fldCharType="begin"/>
            </w:r>
            <w:r w:rsidR="004D7FB2">
              <w:rPr>
                <w:noProof/>
                <w:webHidden/>
              </w:rPr>
              <w:instrText xml:space="preserve"> PAGEREF _Toc192757020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4A734A89" w14:textId="115FDF47" w:rsidR="004D7FB2" w:rsidRDefault="00F76F6E">
          <w:pPr>
            <w:pStyle w:val="TM2"/>
            <w:tabs>
              <w:tab w:val="left" w:pos="880"/>
              <w:tab w:val="right" w:leader="dot" w:pos="10621"/>
            </w:tabs>
            <w:rPr>
              <w:rFonts w:asciiTheme="minorHAnsi" w:eastAsiaTheme="minorEastAsia" w:hAnsiTheme="minorHAnsi" w:cstheme="minorBidi"/>
              <w:noProof/>
              <w:color w:val="auto"/>
              <w:sz w:val="22"/>
            </w:rPr>
          </w:pPr>
          <w:hyperlink w:anchor="_Toc192757021" w:history="1">
            <w:r w:rsidR="004D7FB2" w:rsidRPr="0057192A">
              <w:rPr>
                <w:rStyle w:val="Lienhypertexte"/>
                <w:rFonts w:cstheme="minorHAnsi"/>
                <w:noProof/>
              </w:rPr>
              <w:t>3.6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Accessoires</w:t>
            </w:r>
            <w:r w:rsidR="004D7FB2">
              <w:rPr>
                <w:noProof/>
                <w:webHidden/>
              </w:rPr>
              <w:tab/>
            </w:r>
            <w:r w:rsidR="004D7FB2">
              <w:rPr>
                <w:noProof/>
                <w:webHidden/>
              </w:rPr>
              <w:fldChar w:fldCharType="begin"/>
            </w:r>
            <w:r w:rsidR="004D7FB2">
              <w:rPr>
                <w:noProof/>
                <w:webHidden/>
              </w:rPr>
              <w:instrText xml:space="preserve"> PAGEREF _Toc192757021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43FF4A94" w14:textId="21B30954"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22" w:history="1">
            <w:r w:rsidR="004D7FB2" w:rsidRPr="0057192A">
              <w:rPr>
                <w:rStyle w:val="Lienhypertexte"/>
                <w:rFonts w:cstheme="minorHAnsi"/>
                <w:noProof/>
              </w:rPr>
              <w:t>3.6.1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siphons de sols</w:t>
            </w:r>
            <w:r w:rsidR="004D7FB2">
              <w:rPr>
                <w:noProof/>
                <w:webHidden/>
              </w:rPr>
              <w:tab/>
            </w:r>
            <w:r w:rsidR="004D7FB2">
              <w:rPr>
                <w:noProof/>
                <w:webHidden/>
              </w:rPr>
              <w:fldChar w:fldCharType="begin"/>
            </w:r>
            <w:r w:rsidR="004D7FB2">
              <w:rPr>
                <w:noProof/>
                <w:webHidden/>
              </w:rPr>
              <w:instrText xml:space="preserve"> PAGEREF _Toc192757022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33DCDD51" w14:textId="12444EAB"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23" w:history="1">
            <w:r w:rsidR="004D7FB2" w:rsidRPr="0057192A">
              <w:rPr>
                <w:rStyle w:val="Lienhypertexte"/>
                <w:rFonts w:cstheme="minorHAnsi"/>
                <w:noProof/>
              </w:rPr>
              <w:t>3.6.2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miroirs rétroéclairés</w:t>
            </w:r>
            <w:r w:rsidR="004D7FB2">
              <w:rPr>
                <w:noProof/>
                <w:webHidden/>
              </w:rPr>
              <w:tab/>
            </w:r>
            <w:r w:rsidR="004D7FB2">
              <w:rPr>
                <w:noProof/>
                <w:webHidden/>
              </w:rPr>
              <w:fldChar w:fldCharType="begin"/>
            </w:r>
            <w:r w:rsidR="004D7FB2">
              <w:rPr>
                <w:noProof/>
                <w:webHidden/>
              </w:rPr>
              <w:instrText xml:space="preserve"> PAGEREF _Toc192757023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3B234631" w14:textId="55846C48"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24" w:history="1">
            <w:r w:rsidR="004D7FB2" w:rsidRPr="0057192A">
              <w:rPr>
                <w:rStyle w:val="Lienhypertexte"/>
                <w:rFonts w:cstheme="minorHAnsi"/>
                <w:noProof/>
              </w:rPr>
              <w:t>3.6.3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butées de porte murales</w:t>
            </w:r>
            <w:r w:rsidR="004D7FB2">
              <w:rPr>
                <w:noProof/>
                <w:webHidden/>
              </w:rPr>
              <w:tab/>
            </w:r>
            <w:r w:rsidR="004D7FB2">
              <w:rPr>
                <w:noProof/>
                <w:webHidden/>
              </w:rPr>
              <w:fldChar w:fldCharType="begin"/>
            </w:r>
            <w:r w:rsidR="004D7FB2">
              <w:rPr>
                <w:noProof/>
                <w:webHidden/>
              </w:rPr>
              <w:instrText xml:space="preserve"> PAGEREF _Toc192757024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53489081" w14:textId="3F8272A6" w:rsidR="004D7FB2" w:rsidRDefault="00F76F6E">
          <w:pPr>
            <w:pStyle w:val="TM3"/>
            <w:tabs>
              <w:tab w:val="left" w:pos="1100"/>
              <w:tab w:val="right" w:leader="dot" w:pos="10621"/>
            </w:tabs>
            <w:rPr>
              <w:rFonts w:asciiTheme="minorHAnsi" w:eastAsiaTheme="minorEastAsia" w:hAnsiTheme="minorHAnsi" w:cstheme="minorBidi"/>
              <w:noProof/>
              <w:color w:val="auto"/>
              <w:sz w:val="22"/>
            </w:rPr>
          </w:pPr>
          <w:hyperlink w:anchor="_Toc192757025" w:history="1">
            <w:r w:rsidR="004D7FB2" w:rsidRPr="0057192A">
              <w:rPr>
                <w:rStyle w:val="Lienhypertexte"/>
                <w:rFonts w:cstheme="minorHAnsi"/>
                <w:noProof/>
              </w:rPr>
              <w:t>3.6.4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patères murales</w:t>
            </w:r>
            <w:r w:rsidR="004D7FB2">
              <w:rPr>
                <w:noProof/>
                <w:webHidden/>
              </w:rPr>
              <w:tab/>
            </w:r>
            <w:r w:rsidR="004D7FB2">
              <w:rPr>
                <w:noProof/>
                <w:webHidden/>
              </w:rPr>
              <w:fldChar w:fldCharType="begin"/>
            </w:r>
            <w:r w:rsidR="004D7FB2">
              <w:rPr>
                <w:noProof/>
                <w:webHidden/>
              </w:rPr>
              <w:instrText xml:space="preserve"> PAGEREF _Toc192757025 \h </w:instrText>
            </w:r>
            <w:r w:rsidR="004D7FB2">
              <w:rPr>
                <w:noProof/>
                <w:webHidden/>
              </w:rPr>
            </w:r>
            <w:r w:rsidR="004D7FB2">
              <w:rPr>
                <w:noProof/>
                <w:webHidden/>
              </w:rPr>
              <w:fldChar w:fldCharType="separate"/>
            </w:r>
            <w:r w:rsidR="004D7FB2">
              <w:rPr>
                <w:noProof/>
                <w:webHidden/>
              </w:rPr>
              <w:t>30</w:t>
            </w:r>
            <w:r w:rsidR="004D7FB2">
              <w:rPr>
                <w:noProof/>
                <w:webHidden/>
              </w:rPr>
              <w:fldChar w:fldCharType="end"/>
            </w:r>
          </w:hyperlink>
        </w:p>
        <w:p w14:paraId="66DF8C7A" w14:textId="6B9324B5" w:rsidR="00012A9D" w:rsidRPr="00AF5DE8" w:rsidRDefault="00012A9D">
          <w:pPr>
            <w:rPr>
              <w:rFonts w:asciiTheme="minorHAnsi" w:hAnsiTheme="minorHAnsi" w:cstheme="minorHAnsi"/>
            </w:rPr>
          </w:pPr>
          <w:r w:rsidRPr="00AF5DE8">
            <w:rPr>
              <w:rFonts w:asciiTheme="minorHAnsi" w:hAnsiTheme="minorHAnsi" w:cstheme="minorHAnsi"/>
              <w:b/>
              <w:bCs/>
            </w:rPr>
            <w:fldChar w:fldCharType="end"/>
          </w:r>
        </w:p>
      </w:sdtContent>
    </w:sdt>
    <w:p w14:paraId="291D20EE"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5D85008F"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1068A863" w14:textId="77777777" w:rsidR="002266CA" w:rsidRPr="00AF5DE8" w:rsidRDefault="002266CA" w:rsidP="002266CA">
      <w:pPr>
        <w:spacing w:after="324" w:line="259" w:lineRule="auto"/>
        <w:ind w:left="0" w:firstLine="0"/>
        <w:jc w:val="left"/>
        <w:rPr>
          <w:rFonts w:asciiTheme="minorHAnsi" w:hAnsiTheme="minorHAnsi" w:cstheme="minorHAnsi"/>
          <w:szCs w:val="20"/>
        </w:rPr>
      </w:pPr>
    </w:p>
    <w:p w14:paraId="1A10A18E" w14:textId="77777777" w:rsidR="002266CA" w:rsidRPr="00AF5DE8" w:rsidRDefault="009018E7" w:rsidP="00B3090F">
      <w:pPr>
        <w:pStyle w:val="Titre1"/>
        <w:rPr>
          <w:rFonts w:asciiTheme="minorHAnsi" w:hAnsiTheme="minorHAnsi" w:cstheme="minorHAnsi"/>
        </w:rPr>
      </w:pPr>
      <w:bookmarkStart w:id="1" w:name="_Toc192756954"/>
      <w:r w:rsidRPr="00AF5DE8">
        <w:rPr>
          <w:rFonts w:asciiTheme="minorHAnsi" w:hAnsiTheme="minorHAnsi" w:cstheme="minorHAnsi"/>
        </w:rPr>
        <w:t>Description de l’OPERATION</w:t>
      </w:r>
      <w:bookmarkEnd w:id="1"/>
    </w:p>
    <w:p w14:paraId="5DA91A16" w14:textId="54E4EF58" w:rsidR="00E97551" w:rsidRPr="00AF5DE8" w:rsidRDefault="00E97551" w:rsidP="00AA22C1">
      <w:pPr>
        <w:pStyle w:val="Titre2"/>
        <w:rPr>
          <w:rFonts w:asciiTheme="minorHAnsi" w:hAnsiTheme="minorHAnsi" w:cstheme="minorHAnsi"/>
        </w:rPr>
      </w:pPr>
      <w:bookmarkStart w:id="2" w:name="_Toc192756955"/>
      <w:r w:rsidRPr="00AF5DE8">
        <w:rPr>
          <w:rFonts w:asciiTheme="minorHAnsi" w:hAnsiTheme="minorHAnsi" w:cstheme="minorHAnsi"/>
        </w:rPr>
        <w:t>Objet du marché</w:t>
      </w:r>
      <w:bookmarkEnd w:id="2"/>
    </w:p>
    <w:p w14:paraId="2DECAADD" w14:textId="26B2237D" w:rsidR="00E97551" w:rsidRPr="00AF5DE8" w:rsidRDefault="00E97551" w:rsidP="0017413B">
      <w:pPr>
        <w:rPr>
          <w:rFonts w:asciiTheme="minorHAnsi" w:hAnsiTheme="minorHAnsi" w:cstheme="minorHAnsi"/>
        </w:rPr>
      </w:pPr>
      <w:r w:rsidRPr="00AF5DE8">
        <w:rPr>
          <w:rFonts w:asciiTheme="minorHAnsi" w:hAnsiTheme="minorHAnsi" w:cstheme="minorHAnsi"/>
        </w:rPr>
        <w:t>Le présent CCTP a pour ob</w:t>
      </w:r>
      <w:r w:rsidR="00E54733" w:rsidRPr="00AF5DE8">
        <w:rPr>
          <w:rFonts w:asciiTheme="minorHAnsi" w:hAnsiTheme="minorHAnsi" w:cstheme="minorHAnsi"/>
        </w:rPr>
        <w:t>jet la réalisati</w:t>
      </w:r>
      <w:r w:rsidR="003862C3" w:rsidRPr="00AF5DE8">
        <w:rPr>
          <w:rFonts w:asciiTheme="minorHAnsi" w:hAnsiTheme="minorHAnsi" w:cstheme="minorHAnsi"/>
        </w:rPr>
        <w:t xml:space="preserve">on des travaux </w:t>
      </w:r>
      <w:r w:rsidR="0017413B" w:rsidRPr="00AF5DE8">
        <w:rPr>
          <w:rFonts w:asciiTheme="minorHAnsi" w:hAnsiTheme="minorHAnsi" w:cstheme="minorHAnsi"/>
        </w:rPr>
        <w:t>dans le cadre du projet de</w:t>
      </w:r>
      <w:r w:rsidR="003862C3" w:rsidRPr="00AF5DE8">
        <w:rPr>
          <w:rFonts w:asciiTheme="minorHAnsi" w:hAnsiTheme="minorHAnsi" w:cstheme="minorHAnsi"/>
        </w:rPr>
        <w:t xml:space="preserve"> rénovation de sanitaires</w:t>
      </w:r>
      <w:r w:rsidR="00E54733" w:rsidRPr="00AF5DE8">
        <w:rPr>
          <w:rFonts w:asciiTheme="minorHAnsi" w:hAnsiTheme="minorHAnsi" w:cstheme="minorHAnsi"/>
        </w:rPr>
        <w:t xml:space="preserve"> </w:t>
      </w:r>
      <w:r w:rsidR="003862C3" w:rsidRPr="00AF5DE8">
        <w:rPr>
          <w:rFonts w:asciiTheme="minorHAnsi" w:hAnsiTheme="minorHAnsi" w:cstheme="minorHAnsi"/>
        </w:rPr>
        <w:t>destinés au personnel</w:t>
      </w:r>
      <w:r w:rsidR="006D2AD8" w:rsidRPr="00AF5DE8">
        <w:rPr>
          <w:rFonts w:asciiTheme="minorHAnsi" w:hAnsiTheme="minorHAnsi" w:cstheme="minorHAnsi"/>
        </w:rPr>
        <w:t xml:space="preserve">, situés dans </w:t>
      </w:r>
      <w:r w:rsidR="00003776" w:rsidRPr="00AF5DE8">
        <w:rPr>
          <w:rFonts w:asciiTheme="minorHAnsi" w:hAnsiTheme="minorHAnsi" w:cstheme="minorHAnsi"/>
        </w:rPr>
        <w:t>la zone</w:t>
      </w:r>
      <w:r w:rsidR="00704E52">
        <w:rPr>
          <w:rFonts w:asciiTheme="minorHAnsi" w:hAnsiTheme="minorHAnsi" w:cstheme="minorHAnsi"/>
        </w:rPr>
        <w:t xml:space="preserve"> </w:t>
      </w:r>
      <w:r w:rsidR="000668BD" w:rsidRPr="00704E52">
        <w:rPr>
          <w:rFonts w:asciiTheme="minorHAnsi" w:hAnsiTheme="minorHAnsi" w:cstheme="minorHAnsi"/>
        </w:rPr>
        <w:t>de l’Aire de Livraison</w:t>
      </w:r>
      <w:r w:rsidR="00003776" w:rsidRPr="00704E52">
        <w:rPr>
          <w:rFonts w:asciiTheme="minorHAnsi" w:hAnsiTheme="minorHAnsi" w:cstheme="minorHAnsi"/>
        </w:rPr>
        <w:t>,</w:t>
      </w:r>
      <w:r w:rsidR="00003776" w:rsidRPr="00AF5DE8">
        <w:rPr>
          <w:rFonts w:asciiTheme="minorHAnsi" w:hAnsiTheme="minorHAnsi" w:cstheme="minorHAnsi"/>
        </w:rPr>
        <w:t xml:space="preserve"> a</w:t>
      </w:r>
      <w:r w:rsidR="0017413B" w:rsidRPr="00AF5DE8">
        <w:rPr>
          <w:rFonts w:asciiTheme="minorHAnsi" w:hAnsiTheme="minorHAnsi" w:cstheme="minorHAnsi"/>
        </w:rPr>
        <w:t>u</w:t>
      </w:r>
      <w:r w:rsidR="006D2AD8" w:rsidRPr="00AF5DE8">
        <w:rPr>
          <w:rFonts w:asciiTheme="minorHAnsi" w:hAnsiTheme="minorHAnsi" w:cstheme="minorHAnsi"/>
        </w:rPr>
        <w:t xml:space="preserve"> niveau R-2</w:t>
      </w:r>
      <w:r w:rsidR="003862C3" w:rsidRPr="00AF5DE8">
        <w:rPr>
          <w:rFonts w:asciiTheme="minorHAnsi" w:hAnsiTheme="minorHAnsi" w:cstheme="minorHAnsi"/>
        </w:rPr>
        <w:t xml:space="preserve"> </w:t>
      </w:r>
      <w:r w:rsidR="0017413B" w:rsidRPr="00AF5DE8">
        <w:rPr>
          <w:rFonts w:asciiTheme="minorHAnsi" w:hAnsiTheme="minorHAnsi" w:cstheme="minorHAnsi"/>
        </w:rPr>
        <w:t xml:space="preserve">du </w:t>
      </w:r>
      <w:r w:rsidR="003862C3" w:rsidRPr="00AF5DE8">
        <w:rPr>
          <w:rFonts w:asciiTheme="minorHAnsi" w:hAnsiTheme="minorHAnsi" w:cstheme="minorHAnsi"/>
        </w:rPr>
        <w:t>Musée d’Orsay</w:t>
      </w:r>
      <w:r w:rsidR="002E64E7" w:rsidRPr="00AF5DE8">
        <w:rPr>
          <w:rFonts w:asciiTheme="minorHAnsi" w:hAnsiTheme="minorHAnsi" w:cstheme="minorHAnsi"/>
        </w:rPr>
        <w:t>.</w:t>
      </w:r>
    </w:p>
    <w:p w14:paraId="67B23FCB" w14:textId="45937CAC" w:rsidR="00183187" w:rsidRPr="00AF5DE8" w:rsidRDefault="0026300F" w:rsidP="00AA22C1">
      <w:pPr>
        <w:pStyle w:val="Titre2"/>
        <w:rPr>
          <w:rFonts w:asciiTheme="minorHAnsi" w:hAnsiTheme="minorHAnsi" w:cstheme="minorHAnsi"/>
        </w:rPr>
      </w:pPr>
      <w:bookmarkStart w:id="3" w:name="_Toc192756956"/>
      <w:r w:rsidRPr="00AF5DE8">
        <w:rPr>
          <w:rFonts w:asciiTheme="minorHAnsi" w:hAnsiTheme="minorHAnsi" w:cstheme="minorHAnsi"/>
        </w:rPr>
        <w:t>Calendrier d’exécution</w:t>
      </w:r>
      <w:bookmarkEnd w:id="3"/>
    </w:p>
    <w:p w14:paraId="3C463313" w14:textId="77777777" w:rsidR="00183187" w:rsidRPr="00AF5DE8" w:rsidRDefault="00183187" w:rsidP="00183187">
      <w:pPr>
        <w:spacing w:line="275" w:lineRule="auto"/>
        <w:ind w:right="51"/>
        <w:rPr>
          <w:rFonts w:asciiTheme="minorHAnsi" w:hAnsiTheme="minorHAnsi" w:cstheme="minorHAnsi"/>
          <w:spacing w:val="1"/>
        </w:rPr>
      </w:pPr>
      <w:r w:rsidRPr="00AF5DE8">
        <w:rPr>
          <w:rFonts w:asciiTheme="minorHAnsi" w:hAnsiTheme="minorHAnsi" w:cstheme="minorHAnsi"/>
          <w:spacing w:val="1"/>
        </w:rPr>
        <w:t>L</w:t>
      </w:r>
      <w:r w:rsidRPr="00AF5DE8">
        <w:rPr>
          <w:rFonts w:asciiTheme="minorHAnsi" w:hAnsiTheme="minorHAnsi" w:cstheme="minorHAnsi"/>
        </w:rPr>
        <w:t xml:space="preserve">a </w:t>
      </w:r>
      <w:r w:rsidRPr="00AF5DE8">
        <w:rPr>
          <w:rFonts w:asciiTheme="minorHAnsi" w:hAnsiTheme="minorHAnsi" w:cstheme="minorHAnsi"/>
          <w:spacing w:val="-1"/>
        </w:rPr>
        <w:t>d</w:t>
      </w:r>
      <w:r w:rsidRPr="00AF5DE8">
        <w:rPr>
          <w:rFonts w:asciiTheme="minorHAnsi" w:hAnsiTheme="minorHAnsi" w:cstheme="minorHAnsi"/>
        </w:rPr>
        <w:t>ate</w:t>
      </w:r>
      <w:r w:rsidRPr="00AF5DE8">
        <w:rPr>
          <w:rFonts w:asciiTheme="minorHAnsi" w:hAnsiTheme="minorHAnsi" w:cstheme="minorHAnsi"/>
          <w:spacing w:val="-2"/>
        </w:rPr>
        <w:t xml:space="preserve">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1"/>
        </w:rPr>
        <w:t xml:space="preserve"> </w:t>
      </w:r>
      <w:r w:rsidRPr="00AF5DE8">
        <w:rPr>
          <w:rFonts w:asciiTheme="minorHAnsi" w:hAnsiTheme="minorHAnsi" w:cstheme="minorHAnsi"/>
          <w:spacing w:val="-1"/>
        </w:rPr>
        <w:t>no</w:t>
      </w:r>
      <w:r w:rsidRPr="00AF5DE8">
        <w:rPr>
          <w:rFonts w:asciiTheme="minorHAnsi" w:hAnsiTheme="minorHAnsi" w:cstheme="minorHAnsi"/>
        </w:rPr>
        <w:t>tificat</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rPr>
        <w:t>n</w:t>
      </w:r>
      <w:r w:rsidRPr="00AF5DE8">
        <w:rPr>
          <w:rFonts w:asciiTheme="minorHAnsi" w:hAnsiTheme="minorHAnsi" w:cstheme="minorHAnsi"/>
          <w:spacing w:val="-1"/>
        </w:rPr>
        <w:t xml:space="preserve"> d</w:t>
      </w:r>
      <w:r w:rsidRPr="00AF5DE8">
        <w:rPr>
          <w:rFonts w:asciiTheme="minorHAnsi" w:hAnsiTheme="minorHAnsi" w:cstheme="minorHAnsi"/>
        </w:rPr>
        <w:t>u</w:t>
      </w:r>
      <w:r w:rsidRPr="00AF5DE8">
        <w:rPr>
          <w:rFonts w:asciiTheme="minorHAnsi" w:hAnsiTheme="minorHAnsi" w:cstheme="minorHAnsi"/>
          <w:spacing w:val="-3"/>
        </w:rPr>
        <w:t xml:space="preserve"> </w:t>
      </w:r>
      <w:r w:rsidRPr="00AF5DE8">
        <w:rPr>
          <w:rFonts w:asciiTheme="minorHAnsi" w:hAnsiTheme="minorHAnsi" w:cstheme="minorHAnsi"/>
          <w:spacing w:val="1"/>
        </w:rPr>
        <w:t>m</w:t>
      </w:r>
      <w:r w:rsidRPr="00AF5DE8">
        <w:rPr>
          <w:rFonts w:asciiTheme="minorHAnsi" w:hAnsiTheme="minorHAnsi" w:cstheme="minorHAnsi"/>
        </w:rPr>
        <w:t>arc</w:t>
      </w:r>
      <w:r w:rsidRPr="00AF5DE8">
        <w:rPr>
          <w:rFonts w:asciiTheme="minorHAnsi" w:hAnsiTheme="minorHAnsi" w:cstheme="minorHAnsi"/>
          <w:spacing w:val="-1"/>
        </w:rPr>
        <w:t>h</w:t>
      </w:r>
      <w:r w:rsidRPr="00AF5DE8">
        <w:rPr>
          <w:rFonts w:asciiTheme="minorHAnsi" w:hAnsiTheme="minorHAnsi" w:cstheme="minorHAnsi"/>
        </w:rPr>
        <w:t>é</w:t>
      </w:r>
      <w:r w:rsidRPr="00AF5DE8">
        <w:rPr>
          <w:rFonts w:asciiTheme="minorHAnsi" w:hAnsiTheme="minorHAnsi" w:cstheme="minorHAnsi"/>
          <w:spacing w:val="-2"/>
        </w:rPr>
        <w:t xml:space="preserve"> </w:t>
      </w:r>
      <w:r w:rsidRPr="00AF5DE8">
        <w:rPr>
          <w:rFonts w:asciiTheme="minorHAnsi" w:hAnsiTheme="minorHAnsi" w:cstheme="minorHAnsi"/>
        </w:rPr>
        <w:t>aux</w:t>
      </w:r>
      <w:r w:rsidRPr="00AF5DE8">
        <w:rPr>
          <w:rFonts w:asciiTheme="minorHAnsi" w:hAnsiTheme="minorHAnsi" w:cstheme="minorHAnsi"/>
          <w:spacing w:val="-1"/>
        </w:rPr>
        <w:t xml:space="preserve"> </w:t>
      </w:r>
      <w:r w:rsidRPr="00AF5DE8">
        <w:rPr>
          <w:rFonts w:asciiTheme="minorHAnsi" w:hAnsiTheme="minorHAnsi" w:cstheme="minorHAnsi"/>
        </w:rPr>
        <w:t>tit</w:t>
      </w:r>
      <w:r w:rsidRPr="00AF5DE8">
        <w:rPr>
          <w:rFonts w:asciiTheme="minorHAnsi" w:hAnsiTheme="minorHAnsi" w:cstheme="minorHAnsi"/>
          <w:spacing w:val="-1"/>
        </w:rPr>
        <w:t>u</w:t>
      </w:r>
      <w:r w:rsidRPr="00AF5DE8">
        <w:rPr>
          <w:rFonts w:asciiTheme="minorHAnsi" w:hAnsiTheme="minorHAnsi" w:cstheme="minorHAnsi"/>
        </w:rPr>
        <w:t>laires</w:t>
      </w:r>
      <w:r w:rsidRPr="00AF5DE8">
        <w:rPr>
          <w:rFonts w:asciiTheme="minorHAnsi" w:hAnsiTheme="minorHAnsi" w:cstheme="minorHAnsi"/>
          <w:spacing w:val="-2"/>
        </w:rPr>
        <w:t xml:space="preserve"> </w:t>
      </w:r>
      <w:r w:rsidRPr="00AF5DE8">
        <w:rPr>
          <w:rFonts w:asciiTheme="minorHAnsi" w:hAnsiTheme="minorHAnsi" w:cstheme="minorHAnsi"/>
          <w:spacing w:val="1"/>
        </w:rPr>
        <w:t>v</w:t>
      </w:r>
      <w:r w:rsidRPr="00AF5DE8">
        <w:rPr>
          <w:rFonts w:asciiTheme="minorHAnsi" w:hAnsiTheme="minorHAnsi" w:cstheme="minorHAnsi"/>
        </w:rPr>
        <w:t>a</w:t>
      </w:r>
      <w:r w:rsidRPr="00AF5DE8">
        <w:rPr>
          <w:rFonts w:asciiTheme="minorHAnsi" w:hAnsiTheme="minorHAnsi" w:cstheme="minorHAnsi"/>
          <w:spacing w:val="-3"/>
        </w:rPr>
        <w:t>u</w:t>
      </w:r>
      <w:r w:rsidRPr="00AF5DE8">
        <w:rPr>
          <w:rFonts w:asciiTheme="minorHAnsi" w:hAnsiTheme="minorHAnsi" w:cstheme="minorHAnsi"/>
        </w:rPr>
        <w:t>t</w:t>
      </w:r>
      <w:r w:rsidRPr="00AF5DE8">
        <w:rPr>
          <w:rFonts w:asciiTheme="minorHAnsi" w:hAnsiTheme="minorHAnsi" w:cstheme="minorHAnsi"/>
          <w:spacing w:val="2"/>
        </w:rPr>
        <w:t xml:space="preserve"> </w:t>
      </w:r>
      <w:r w:rsidRPr="00AF5DE8">
        <w:rPr>
          <w:rFonts w:asciiTheme="minorHAnsi" w:hAnsiTheme="minorHAnsi" w:cstheme="minorHAnsi"/>
          <w:spacing w:val="1"/>
        </w:rPr>
        <w:t>o</w:t>
      </w:r>
      <w:r w:rsidRPr="00AF5DE8">
        <w:rPr>
          <w:rFonts w:asciiTheme="minorHAnsi" w:hAnsiTheme="minorHAnsi" w:cstheme="minorHAnsi"/>
          <w:spacing w:val="-2"/>
        </w:rPr>
        <w:t>r</w:t>
      </w:r>
      <w:r w:rsidRPr="00AF5DE8">
        <w:rPr>
          <w:rFonts w:asciiTheme="minorHAnsi" w:hAnsiTheme="minorHAnsi" w:cstheme="minorHAnsi"/>
          <w:spacing w:val="-1"/>
        </w:rPr>
        <w:t>d</w:t>
      </w:r>
      <w:r w:rsidRPr="00AF5DE8">
        <w:rPr>
          <w:rFonts w:asciiTheme="minorHAnsi" w:hAnsiTheme="minorHAnsi" w:cstheme="minorHAnsi"/>
        </w:rPr>
        <w:t>re</w:t>
      </w:r>
      <w:r w:rsidRPr="00AF5DE8">
        <w:rPr>
          <w:rFonts w:asciiTheme="minorHAnsi" w:hAnsiTheme="minorHAnsi" w:cstheme="minorHAnsi"/>
          <w:spacing w:val="1"/>
        </w:rPr>
        <w:t xml:space="preserve">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1"/>
        </w:rPr>
        <w:t xml:space="preserve"> </w:t>
      </w:r>
      <w:r w:rsidRPr="00AF5DE8">
        <w:rPr>
          <w:rFonts w:asciiTheme="minorHAnsi" w:hAnsiTheme="minorHAnsi" w:cstheme="minorHAnsi"/>
        </w:rPr>
        <w:t>s</w:t>
      </w:r>
      <w:r w:rsidRPr="00AF5DE8">
        <w:rPr>
          <w:rFonts w:asciiTheme="minorHAnsi" w:hAnsiTheme="minorHAnsi" w:cstheme="minorHAnsi"/>
          <w:spacing w:val="1"/>
        </w:rPr>
        <w:t>e</w:t>
      </w:r>
      <w:r w:rsidRPr="00AF5DE8">
        <w:rPr>
          <w:rFonts w:asciiTheme="minorHAnsi" w:hAnsiTheme="minorHAnsi" w:cstheme="minorHAnsi"/>
          <w:spacing w:val="-2"/>
        </w:rPr>
        <w:t>r</w:t>
      </w:r>
      <w:r w:rsidRPr="00AF5DE8">
        <w:rPr>
          <w:rFonts w:asciiTheme="minorHAnsi" w:hAnsiTheme="minorHAnsi" w:cstheme="minorHAnsi"/>
          <w:spacing w:val="1"/>
        </w:rPr>
        <w:t>v</w:t>
      </w:r>
      <w:r w:rsidRPr="00AF5DE8">
        <w:rPr>
          <w:rFonts w:asciiTheme="minorHAnsi" w:hAnsiTheme="minorHAnsi" w:cstheme="minorHAnsi"/>
        </w:rPr>
        <w:t>i</w:t>
      </w:r>
      <w:r w:rsidRPr="00AF5DE8">
        <w:rPr>
          <w:rFonts w:asciiTheme="minorHAnsi" w:hAnsiTheme="minorHAnsi" w:cstheme="minorHAnsi"/>
          <w:spacing w:val="-2"/>
        </w:rPr>
        <w:t>c</w:t>
      </w:r>
      <w:r w:rsidRPr="00AF5DE8">
        <w:rPr>
          <w:rFonts w:asciiTheme="minorHAnsi" w:hAnsiTheme="minorHAnsi" w:cstheme="minorHAnsi"/>
        </w:rPr>
        <w:t>e</w:t>
      </w:r>
      <w:r w:rsidRPr="00AF5DE8">
        <w:rPr>
          <w:rFonts w:asciiTheme="minorHAnsi" w:hAnsiTheme="minorHAnsi" w:cstheme="minorHAnsi"/>
          <w:spacing w:val="1"/>
        </w:rPr>
        <w:t xml:space="preserve">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1"/>
        </w:rPr>
        <w:t xml:space="preserve"> </w:t>
      </w:r>
      <w:r w:rsidRPr="00AF5DE8">
        <w:rPr>
          <w:rFonts w:asciiTheme="minorHAnsi" w:hAnsiTheme="minorHAnsi" w:cstheme="minorHAnsi"/>
          <w:spacing w:val="-2"/>
        </w:rPr>
        <w:t>c</w:t>
      </w:r>
      <w:r w:rsidRPr="00AF5DE8">
        <w:rPr>
          <w:rFonts w:asciiTheme="minorHAnsi" w:hAnsiTheme="minorHAnsi" w:cstheme="minorHAnsi"/>
          <w:spacing w:val="-1"/>
        </w:rPr>
        <w:t>om</w:t>
      </w:r>
      <w:r w:rsidRPr="00AF5DE8">
        <w:rPr>
          <w:rFonts w:asciiTheme="minorHAnsi" w:hAnsiTheme="minorHAnsi" w:cstheme="minorHAnsi"/>
          <w:spacing w:val="1"/>
        </w:rPr>
        <w:t>me</w:t>
      </w:r>
      <w:r w:rsidRPr="00AF5DE8">
        <w:rPr>
          <w:rFonts w:asciiTheme="minorHAnsi" w:hAnsiTheme="minorHAnsi" w:cstheme="minorHAnsi"/>
          <w:spacing w:val="-3"/>
        </w:rPr>
        <w:t>n</w:t>
      </w:r>
      <w:r w:rsidRPr="00AF5DE8">
        <w:rPr>
          <w:rFonts w:asciiTheme="minorHAnsi" w:hAnsiTheme="minorHAnsi" w:cstheme="minorHAnsi"/>
        </w:rPr>
        <w:t>c</w:t>
      </w:r>
      <w:r w:rsidRPr="00AF5DE8">
        <w:rPr>
          <w:rFonts w:asciiTheme="minorHAnsi" w:hAnsiTheme="minorHAnsi" w:cstheme="minorHAnsi"/>
          <w:spacing w:val="1"/>
        </w:rPr>
        <w:t>e</w:t>
      </w:r>
      <w:r w:rsidRPr="00AF5DE8">
        <w:rPr>
          <w:rFonts w:asciiTheme="minorHAnsi" w:hAnsiTheme="minorHAnsi" w:cstheme="minorHAnsi"/>
          <w:spacing w:val="-1"/>
        </w:rPr>
        <w:t>m</w:t>
      </w:r>
      <w:r w:rsidRPr="00AF5DE8">
        <w:rPr>
          <w:rFonts w:asciiTheme="minorHAnsi" w:hAnsiTheme="minorHAnsi" w:cstheme="minorHAnsi"/>
          <w:spacing w:val="1"/>
        </w:rPr>
        <w:t>e</w:t>
      </w:r>
      <w:r w:rsidRPr="00AF5DE8">
        <w:rPr>
          <w:rFonts w:asciiTheme="minorHAnsi" w:hAnsiTheme="minorHAnsi" w:cstheme="minorHAnsi"/>
          <w:spacing w:val="-1"/>
        </w:rPr>
        <w:t>n</w:t>
      </w:r>
      <w:r w:rsidRPr="00AF5DE8">
        <w:rPr>
          <w:rFonts w:asciiTheme="minorHAnsi" w:hAnsiTheme="minorHAnsi" w:cstheme="minorHAnsi"/>
        </w:rPr>
        <w:t>t</w:t>
      </w:r>
      <w:r w:rsidRPr="00AF5DE8">
        <w:rPr>
          <w:rFonts w:asciiTheme="minorHAnsi" w:hAnsiTheme="minorHAnsi" w:cstheme="minorHAnsi"/>
          <w:spacing w:val="1"/>
        </w:rPr>
        <w:t xml:space="preserve"> </w:t>
      </w:r>
      <w:r w:rsidRPr="00AF5DE8">
        <w:rPr>
          <w:rFonts w:asciiTheme="minorHAnsi" w:hAnsiTheme="minorHAnsi" w:cstheme="minorHAnsi"/>
          <w:spacing w:val="-1"/>
        </w:rPr>
        <w:t>d'</w:t>
      </w:r>
      <w:r w:rsidRPr="00AF5DE8">
        <w:rPr>
          <w:rFonts w:asciiTheme="minorHAnsi" w:hAnsiTheme="minorHAnsi" w:cstheme="minorHAnsi"/>
          <w:spacing w:val="1"/>
        </w:rPr>
        <w:t>e</w:t>
      </w:r>
      <w:r w:rsidRPr="00AF5DE8">
        <w:rPr>
          <w:rFonts w:asciiTheme="minorHAnsi" w:hAnsiTheme="minorHAnsi" w:cstheme="minorHAnsi"/>
          <w:spacing w:val="-2"/>
        </w:rPr>
        <w:t>x</w:t>
      </w:r>
      <w:r w:rsidRPr="00AF5DE8">
        <w:rPr>
          <w:rFonts w:asciiTheme="minorHAnsi" w:hAnsiTheme="minorHAnsi" w:cstheme="minorHAnsi"/>
          <w:spacing w:val="1"/>
        </w:rPr>
        <w:t>é</w:t>
      </w:r>
      <w:r w:rsidRPr="00AF5DE8">
        <w:rPr>
          <w:rFonts w:asciiTheme="minorHAnsi" w:hAnsiTheme="minorHAnsi" w:cstheme="minorHAnsi"/>
        </w:rPr>
        <w:t>c</w:t>
      </w:r>
      <w:r w:rsidRPr="00AF5DE8">
        <w:rPr>
          <w:rFonts w:asciiTheme="minorHAnsi" w:hAnsiTheme="minorHAnsi" w:cstheme="minorHAnsi"/>
          <w:spacing w:val="-1"/>
        </w:rPr>
        <w:t>u</w:t>
      </w:r>
      <w:r w:rsidRPr="00AF5DE8">
        <w:rPr>
          <w:rFonts w:asciiTheme="minorHAnsi" w:hAnsiTheme="minorHAnsi" w:cstheme="minorHAnsi"/>
        </w:rPr>
        <w:t>t</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rPr>
        <w:t>n</w:t>
      </w:r>
      <w:r w:rsidRPr="00AF5DE8">
        <w:rPr>
          <w:rFonts w:asciiTheme="minorHAnsi" w:hAnsiTheme="minorHAnsi" w:cstheme="minorHAnsi"/>
          <w:spacing w:val="-1"/>
        </w:rPr>
        <w:t xml:space="preserve"> d</w:t>
      </w:r>
      <w:r w:rsidRPr="00AF5DE8">
        <w:rPr>
          <w:rFonts w:asciiTheme="minorHAnsi" w:hAnsiTheme="minorHAnsi" w:cstheme="minorHAnsi"/>
          <w:spacing w:val="1"/>
        </w:rPr>
        <w:t>e</w:t>
      </w:r>
      <w:r w:rsidRPr="00AF5DE8">
        <w:rPr>
          <w:rFonts w:asciiTheme="minorHAnsi" w:hAnsiTheme="minorHAnsi" w:cstheme="minorHAnsi"/>
        </w:rPr>
        <w:t xml:space="preserve">s </w:t>
      </w:r>
      <w:r w:rsidRPr="00AF5DE8">
        <w:rPr>
          <w:rFonts w:asciiTheme="minorHAnsi" w:hAnsiTheme="minorHAnsi" w:cstheme="minorHAnsi"/>
          <w:spacing w:val="-1"/>
        </w:rPr>
        <w:t>p</w:t>
      </w:r>
      <w:r w:rsidRPr="00AF5DE8">
        <w:rPr>
          <w:rFonts w:asciiTheme="minorHAnsi" w:hAnsiTheme="minorHAnsi" w:cstheme="minorHAnsi"/>
          <w:spacing w:val="-2"/>
        </w:rPr>
        <w:t>r</w:t>
      </w:r>
      <w:r w:rsidRPr="00AF5DE8">
        <w:rPr>
          <w:rFonts w:asciiTheme="minorHAnsi" w:hAnsiTheme="minorHAnsi" w:cstheme="minorHAnsi"/>
          <w:spacing w:val="1"/>
        </w:rPr>
        <w:t>e</w:t>
      </w:r>
      <w:r w:rsidRPr="00AF5DE8">
        <w:rPr>
          <w:rFonts w:asciiTheme="minorHAnsi" w:hAnsiTheme="minorHAnsi" w:cstheme="minorHAnsi"/>
        </w:rPr>
        <w:t>stat</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spacing w:val="-1"/>
        </w:rPr>
        <w:t>n</w:t>
      </w:r>
      <w:r w:rsidRPr="00AF5DE8">
        <w:rPr>
          <w:rFonts w:asciiTheme="minorHAnsi" w:hAnsiTheme="minorHAnsi" w:cstheme="minorHAnsi"/>
        </w:rPr>
        <w:t>s</w:t>
      </w:r>
      <w:r w:rsidRPr="00AF5DE8">
        <w:rPr>
          <w:rFonts w:asciiTheme="minorHAnsi" w:hAnsiTheme="minorHAnsi" w:cstheme="minorHAnsi"/>
          <w:spacing w:val="-2"/>
        </w:rPr>
        <w:t xml:space="preserve"> </w:t>
      </w:r>
      <w:r w:rsidRPr="00AF5DE8">
        <w:rPr>
          <w:rFonts w:asciiTheme="minorHAnsi" w:hAnsiTheme="minorHAnsi" w:cstheme="minorHAnsi"/>
        </w:rPr>
        <w:t>: a</w:t>
      </w:r>
      <w:r w:rsidRPr="00AF5DE8">
        <w:rPr>
          <w:rFonts w:asciiTheme="minorHAnsi" w:hAnsiTheme="minorHAnsi" w:cstheme="minorHAnsi"/>
          <w:spacing w:val="-1"/>
        </w:rPr>
        <w:t>pp</w:t>
      </w:r>
      <w:r w:rsidRPr="00AF5DE8">
        <w:rPr>
          <w:rFonts w:asciiTheme="minorHAnsi" w:hAnsiTheme="minorHAnsi" w:cstheme="minorHAnsi"/>
        </w:rPr>
        <w:t>r</w:t>
      </w:r>
      <w:r w:rsidRPr="00AF5DE8">
        <w:rPr>
          <w:rFonts w:asciiTheme="minorHAnsi" w:hAnsiTheme="minorHAnsi" w:cstheme="minorHAnsi"/>
          <w:spacing w:val="1"/>
        </w:rPr>
        <w:t>ov</w:t>
      </w:r>
      <w:r w:rsidRPr="00AF5DE8">
        <w:rPr>
          <w:rFonts w:asciiTheme="minorHAnsi" w:hAnsiTheme="minorHAnsi" w:cstheme="minorHAnsi"/>
        </w:rPr>
        <w:t>is</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spacing w:val="-1"/>
        </w:rPr>
        <w:t>nn</w:t>
      </w:r>
      <w:r w:rsidRPr="00AF5DE8">
        <w:rPr>
          <w:rFonts w:asciiTheme="minorHAnsi" w:hAnsiTheme="minorHAnsi" w:cstheme="minorHAnsi"/>
          <w:spacing w:val="-2"/>
        </w:rPr>
        <w:t>e</w:t>
      </w:r>
      <w:r w:rsidRPr="00AF5DE8">
        <w:rPr>
          <w:rFonts w:asciiTheme="minorHAnsi" w:hAnsiTheme="minorHAnsi" w:cstheme="minorHAnsi"/>
          <w:spacing w:val="1"/>
        </w:rPr>
        <w:t>me</w:t>
      </w:r>
      <w:r w:rsidRPr="00AF5DE8">
        <w:rPr>
          <w:rFonts w:asciiTheme="minorHAnsi" w:hAnsiTheme="minorHAnsi" w:cstheme="minorHAnsi"/>
          <w:spacing w:val="-1"/>
        </w:rPr>
        <w:t>n</w:t>
      </w:r>
      <w:r w:rsidRPr="00AF5DE8">
        <w:rPr>
          <w:rFonts w:asciiTheme="minorHAnsi" w:hAnsiTheme="minorHAnsi" w:cstheme="minorHAnsi"/>
        </w:rPr>
        <w:t>t</w:t>
      </w:r>
      <w:r w:rsidRPr="00AF5DE8">
        <w:rPr>
          <w:rFonts w:asciiTheme="minorHAnsi" w:hAnsiTheme="minorHAnsi" w:cstheme="minorHAnsi"/>
          <w:spacing w:val="2"/>
        </w:rPr>
        <w:t xml:space="preserve"> </w:t>
      </w:r>
      <w:r w:rsidRPr="00AF5DE8">
        <w:rPr>
          <w:rFonts w:asciiTheme="minorHAnsi" w:hAnsiTheme="minorHAnsi" w:cstheme="minorHAnsi"/>
          <w:spacing w:val="1"/>
        </w:rPr>
        <w:t>e</w:t>
      </w:r>
      <w:r w:rsidRPr="00AF5DE8">
        <w:rPr>
          <w:rFonts w:asciiTheme="minorHAnsi" w:hAnsiTheme="minorHAnsi" w:cstheme="minorHAnsi"/>
        </w:rPr>
        <w:t>t</w:t>
      </w:r>
      <w:r w:rsidRPr="00AF5DE8">
        <w:rPr>
          <w:rFonts w:asciiTheme="minorHAnsi" w:hAnsiTheme="minorHAnsi" w:cstheme="minorHAnsi"/>
          <w:spacing w:val="2"/>
        </w:rPr>
        <w:t xml:space="preserve"> </w:t>
      </w:r>
      <w:r w:rsidRPr="00AF5DE8">
        <w:rPr>
          <w:rFonts w:asciiTheme="minorHAnsi" w:hAnsiTheme="minorHAnsi" w:cstheme="minorHAnsi"/>
        </w:rPr>
        <w:t>fa</w:t>
      </w:r>
      <w:r w:rsidRPr="00AF5DE8">
        <w:rPr>
          <w:rFonts w:asciiTheme="minorHAnsi" w:hAnsiTheme="minorHAnsi" w:cstheme="minorHAnsi"/>
          <w:spacing w:val="-1"/>
        </w:rPr>
        <w:t>b</w:t>
      </w:r>
      <w:r w:rsidRPr="00AF5DE8">
        <w:rPr>
          <w:rFonts w:asciiTheme="minorHAnsi" w:hAnsiTheme="minorHAnsi" w:cstheme="minorHAnsi"/>
          <w:spacing w:val="-2"/>
        </w:rPr>
        <w:t>r</w:t>
      </w:r>
      <w:r w:rsidRPr="00AF5DE8">
        <w:rPr>
          <w:rFonts w:asciiTheme="minorHAnsi" w:hAnsiTheme="minorHAnsi" w:cstheme="minorHAnsi"/>
        </w:rPr>
        <w:t>icati</w:t>
      </w:r>
      <w:r w:rsidRPr="00AF5DE8">
        <w:rPr>
          <w:rFonts w:asciiTheme="minorHAnsi" w:hAnsiTheme="minorHAnsi" w:cstheme="minorHAnsi"/>
          <w:spacing w:val="1"/>
        </w:rPr>
        <w:t>o</w:t>
      </w:r>
      <w:r w:rsidRPr="00AF5DE8">
        <w:rPr>
          <w:rFonts w:asciiTheme="minorHAnsi" w:hAnsiTheme="minorHAnsi" w:cstheme="minorHAnsi"/>
        </w:rPr>
        <w:t>n</w:t>
      </w:r>
      <w:r w:rsidRPr="00AF5DE8">
        <w:rPr>
          <w:rFonts w:asciiTheme="minorHAnsi" w:hAnsiTheme="minorHAnsi" w:cstheme="minorHAnsi"/>
          <w:spacing w:val="1"/>
        </w:rPr>
        <w:t xml:space="preserve"> e</w:t>
      </w:r>
      <w:r w:rsidRPr="00AF5DE8">
        <w:rPr>
          <w:rFonts w:asciiTheme="minorHAnsi" w:hAnsiTheme="minorHAnsi" w:cstheme="minorHAnsi"/>
        </w:rPr>
        <w:t>n</w:t>
      </w:r>
      <w:r w:rsidRPr="00AF5DE8">
        <w:rPr>
          <w:rFonts w:asciiTheme="minorHAnsi" w:hAnsiTheme="minorHAnsi" w:cstheme="minorHAnsi"/>
          <w:spacing w:val="1"/>
        </w:rPr>
        <w:t xml:space="preserve"> </w:t>
      </w:r>
      <w:r w:rsidRPr="00AF5DE8">
        <w:rPr>
          <w:rFonts w:asciiTheme="minorHAnsi" w:hAnsiTheme="minorHAnsi" w:cstheme="minorHAnsi"/>
        </w:rPr>
        <w:t>at</w:t>
      </w:r>
      <w:r w:rsidRPr="00AF5DE8">
        <w:rPr>
          <w:rFonts w:asciiTheme="minorHAnsi" w:hAnsiTheme="minorHAnsi" w:cstheme="minorHAnsi"/>
          <w:spacing w:val="1"/>
        </w:rPr>
        <w:t>e</w:t>
      </w:r>
      <w:r w:rsidRPr="00AF5DE8">
        <w:rPr>
          <w:rFonts w:asciiTheme="minorHAnsi" w:hAnsiTheme="minorHAnsi" w:cstheme="minorHAnsi"/>
        </w:rPr>
        <w:t>li</w:t>
      </w:r>
      <w:r w:rsidRPr="00AF5DE8">
        <w:rPr>
          <w:rFonts w:asciiTheme="minorHAnsi" w:hAnsiTheme="minorHAnsi" w:cstheme="minorHAnsi"/>
          <w:spacing w:val="1"/>
        </w:rPr>
        <w:t>e</w:t>
      </w:r>
      <w:r w:rsidRPr="00AF5DE8">
        <w:rPr>
          <w:rFonts w:asciiTheme="minorHAnsi" w:hAnsiTheme="minorHAnsi" w:cstheme="minorHAnsi"/>
        </w:rPr>
        <w:t>r.</w:t>
      </w:r>
      <w:r w:rsidRPr="00AF5DE8">
        <w:rPr>
          <w:rFonts w:asciiTheme="minorHAnsi" w:hAnsiTheme="minorHAnsi" w:cstheme="minorHAnsi"/>
          <w:spacing w:val="1"/>
        </w:rPr>
        <w:t xml:space="preserve"> </w:t>
      </w:r>
    </w:p>
    <w:p w14:paraId="6C22420E" w14:textId="77777777" w:rsidR="00183187" w:rsidRPr="00AF5DE8" w:rsidRDefault="00183187" w:rsidP="00183187">
      <w:pPr>
        <w:spacing w:line="275" w:lineRule="auto"/>
        <w:ind w:right="51"/>
        <w:rPr>
          <w:rFonts w:asciiTheme="minorHAnsi" w:hAnsiTheme="minorHAnsi" w:cstheme="minorHAnsi"/>
          <w:spacing w:val="1"/>
        </w:rPr>
      </w:pPr>
    </w:p>
    <w:p w14:paraId="794D1156" w14:textId="66A55A6D" w:rsidR="00183187" w:rsidRPr="00AF5DE8" w:rsidRDefault="00183187" w:rsidP="00183187">
      <w:pPr>
        <w:spacing w:line="275" w:lineRule="auto"/>
        <w:ind w:right="51"/>
        <w:rPr>
          <w:rFonts w:asciiTheme="minorHAnsi" w:hAnsiTheme="minorHAnsi" w:cstheme="minorHAnsi"/>
        </w:rPr>
      </w:pPr>
      <w:r w:rsidRPr="00AF5DE8">
        <w:rPr>
          <w:rFonts w:asciiTheme="minorHAnsi" w:hAnsiTheme="minorHAnsi" w:cstheme="minorHAnsi"/>
          <w:spacing w:val="1"/>
        </w:rPr>
        <w:t>L</w:t>
      </w:r>
      <w:r w:rsidRPr="00AF5DE8">
        <w:rPr>
          <w:rFonts w:asciiTheme="minorHAnsi" w:hAnsiTheme="minorHAnsi" w:cstheme="minorHAnsi"/>
        </w:rPr>
        <w:t>a</w:t>
      </w:r>
      <w:r w:rsidRPr="00AF5DE8">
        <w:rPr>
          <w:rFonts w:asciiTheme="minorHAnsi" w:hAnsiTheme="minorHAnsi" w:cstheme="minorHAnsi"/>
          <w:spacing w:val="1"/>
        </w:rPr>
        <w:t xml:space="preserve"> </w:t>
      </w:r>
      <w:r w:rsidRPr="00AF5DE8">
        <w:rPr>
          <w:rFonts w:asciiTheme="minorHAnsi" w:hAnsiTheme="minorHAnsi" w:cstheme="minorHAnsi"/>
          <w:spacing w:val="-1"/>
        </w:rPr>
        <w:t>du</w:t>
      </w:r>
      <w:r w:rsidRPr="00AF5DE8">
        <w:rPr>
          <w:rFonts w:asciiTheme="minorHAnsi" w:hAnsiTheme="minorHAnsi" w:cstheme="minorHAnsi"/>
          <w:spacing w:val="1"/>
        </w:rPr>
        <w:t>ré</w:t>
      </w:r>
      <w:r w:rsidRPr="00AF5DE8">
        <w:rPr>
          <w:rFonts w:asciiTheme="minorHAnsi" w:hAnsiTheme="minorHAnsi" w:cstheme="minorHAnsi"/>
        </w:rPr>
        <w:t xml:space="preserve">e </w:t>
      </w:r>
      <w:r w:rsidRPr="00AF5DE8">
        <w:rPr>
          <w:rFonts w:asciiTheme="minorHAnsi" w:hAnsiTheme="minorHAnsi" w:cstheme="minorHAnsi"/>
          <w:spacing w:val="-1"/>
        </w:rPr>
        <w:t>p</w:t>
      </w:r>
      <w:r w:rsidRPr="00AF5DE8">
        <w:rPr>
          <w:rFonts w:asciiTheme="minorHAnsi" w:hAnsiTheme="minorHAnsi" w:cstheme="minorHAnsi"/>
        </w:rPr>
        <w:t>r</w:t>
      </w:r>
      <w:r w:rsidRPr="00AF5DE8">
        <w:rPr>
          <w:rFonts w:asciiTheme="minorHAnsi" w:hAnsiTheme="minorHAnsi" w:cstheme="minorHAnsi"/>
          <w:spacing w:val="1"/>
        </w:rPr>
        <w:t>év</w:t>
      </w:r>
      <w:r w:rsidRPr="00AF5DE8">
        <w:rPr>
          <w:rFonts w:asciiTheme="minorHAnsi" w:hAnsiTheme="minorHAnsi" w:cstheme="minorHAnsi"/>
        </w:rPr>
        <w:t>isi</w:t>
      </w:r>
      <w:r w:rsidRPr="00AF5DE8">
        <w:rPr>
          <w:rFonts w:asciiTheme="minorHAnsi" w:hAnsiTheme="minorHAnsi" w:cstheme="minorHAnsi"/>
          <w:spacing w:val="1"/>
        </w:rPr>
        <w:t>o</w:t>
      </w:r>
      <w:r w:rsidRPr="00AF5DE8">
        <w:rPr>
          <w:rFonts w:asciiTheme="minorHAnsi" w:hAnsiTheme="minorHAnsi" w:cstheme="minorHAnsi"/>
          <w:spacing w:val="-1"/>
        </w:rPr>
        <w:t>nn</w:t>
      </w:r>
      <w:r w:rsidRPr="00AF5DE8">
        <w:rPr>
          <w:rFonts w:asciiTheme="minorHAnsi" w:hAnsiTheme="minorHAnsi" w:cstheme="minorHAnsi"/>
          <w:spacing w:val="1"/>
        </w:rPr>
        <w:t>e</w:t>
      </w:r>
      <w:r w:rsidRPr="00AF5DE8">
        <w:rPr>
          <w:rFonts w:asciiTheme="minorHAnsi" w:hAnsiTheme="minorHAnsi" w:cstheme="minorHAnsi"/>
        </w:rPr>
        <w:t>lle</w:t>
      </w:r>
      <w:r w:rsidRPr="00AF5DE8">
        <w:rPr>
          <w:rFonts w:asciiTheme="minorHAnsi" w:hAnsiTheme="minorHAnsi" w:cstheme="minorHAnsi"/>
          <w:spacing w:val="2"/>
        </w:rPr>
        <w:t xml:space="preserve"> </w:t>
      </w:r>
      <w:r w:rsidRPr="00AF5DE8">
        <w:rPr>
          <w:rFonts w:asciiTheme="minorHAnsi" w:hAnsiTheme="minorHAnsi" w:cstheme="minorHAnsi"/>
          <w:spacing w:val="-1"/>
        </w:rPr>
        <w:t>d</w:t>
      </w:r>
      <w:r w:rsidRPr="00AF5DE8">
        <w:rPr>
          <w:rFonts w:asciiTheme="minorHAnsi" w:hAnsiTheme="minorHAnsi" w:cstheme="minorHAnsi"/>
          <w:spacing w:val="1"/>
        </w:rPr>
        <w:t>e</w:t>
      </w:r>
      <w:r w:rsidRPr="00AF5DE8">
        <w:rPr>
          <w:rFonts w:asciiTheme="minorHAnsi" w:hAnsiTheme="minorHAnsi" w:cstheme="minorHAnsi"/>
        </w:rPr>
        <w:t>s</w:t>
      </w:r>
      <w:r w:rsidRPr="00AF5DE8">
        <w:rPr>
          <w:rFonts w:asciiTheme="minorHAnsi" w:hAnsiTheme="minorHAnsi" w:cstheme="minorHAnsi"/>
          <w:spacing w:val="2"/>
        </w:rPr>
        <w:t xml:space="preserve"> </w:t>
      </w:r>
      <w:r w:rsidRPr="00AF5DE8">
        <w:rPr>
          <w:rFonts w:asciiTheme="minorHAnsi" w:hAnsiTheme="minorHAnsi" w:cstheme="minorHAnsi"/>
        </w:rPr>
        <w:t>tr</w:t>
      </w:r>
      <w:r w:rsidRPr="00AF5DE8">
        <w:rPr>
          <w:rFonts w:asciiTheme="minorHAnsi" w:hAnsiTheme="minorHAnsi" w:cstheme="minorHAnsi"/>
          <w:spacing w:val="-3"/>
        </w:rPr>
        <w:t>a</w:t>
      </w:r>
      <w:r w:rsidRPr="00AF5DE8">
        <w:rPr>
          <w:rFonts w:asciiTheme="minorHAnsi" w:hAnsiTheme="minorHAnsi" w:cstheme="minorHAnsi"/>
          <w:spacing w:val="1"/>
        </w:rPr>
        <w:t>v</w:t>
      </w:r>
      <w:r w:rsidRPr="00AF5DE8">
        <w:rPr>
          <w:rFonts w:asciiTheme="minorHAnsi" w:hAnsiTheme="minorHAnsi" w:cstheme="minorHAnsi"/>
        </w:rPr>
        <w:t>a</w:t>
      </w:r>
      <w:r w:rsidRPr="00AF5DE8">
        <w:rPr>
          <w:rFonts w:asciiTheme="minorHAnsi" w:hAnsiTheme="minorHAnsi" w:cstheme="minorHAnsi"/>
          <w:spacing w:val="-1"/>
        </w:rPr>
        <w:t>u</w:t>
      </w:r>
      <w:r w:rsidRPr="00AF5DE8">
        <w:rPr>
          <w:rFonts w:asciiTheme="minorHAnsi" w:hAnsiTheme="minorHAnsi" w:cstheme="minorHAnsi"/>
        </w:rPr>
        <w:t xml:space="preserve">x </w:t>
      </w:r>
      <w:r w:rsidRPr="00AF5DE8">
        <w:rPr>
          <w:rFonts w:asciiTheme="minorHAnsi" w:hAnsiTheme="minorHAnsi" w:cstheme="minorHAnsi"/>
          <w:spacing w:val="1"/>
        </w:rPr>
        <w:t>e</w:t>
      </w:r>
      <w:r w:rsidRPr="00AF5DE8">
        <w:rPr>
          <w:rFonts w:asciiTheme="minorHAnsi" w:hAnsiTheme="minorHAnsi" w:cstheme="minorHAnsi"/>
        </w:rPr>
        <w:t>st</w:t>
      </w:r>
      <w:r w:rsidRPr="00AF5DE8">
        <w:rPr>
          <w:rFonts w:asciiTheme="minorHAnsi" w:hAnsiTheme="minorHAnsi" w:cstheme="minorHAnsi"/>
          <w:spacing w:val="-4"/>
        </w:rPr>
        <w:t xml:space="preserve">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6"/>
        </w:rPr>
        <w:t xml:space="preserve"> </w:t>
      </w:r>
      <w:r w:rsidR="008F7AEA">
        <w:rPr>
          <w:rFonts w:asciiTheme="minorHAnsi" w:hAnsiTheme="minorHAnsi" w:cstheme="minorHAnsi"/>
          <w:b/>
          <w:spacing w:val="-1"/>
          <w:u w:val="single"/>
        </w:rPr>
        <w:t>12</w:t>
      </w:r>
      <w:r w:rsidR="006D2AD8" w:rsidRPr="00AF5DE8">
        <w:rPr>
          <w:rFonts w:asciiTheme="minorHAnsi" w:hAnsiTheme="minorHAnsi" w:cstheme="minorHAnsi"/>
          <w:b/>
          <w:spacing w:val="-1"/>
          <w:u w:val="single"/>
        </w:rPr>
        <w:t xml:space="preserve"> </w:t>
      </w:r>
      <w:r w:rsidR="002E64E7" w:rsidRPr="00AF5DE8">
        <w:rPr>
          <w:rFonts w:asciiTheme="minorHAnsi" w:hAnsiTheme="minorHAnsi" w:cstheme="minorHAnsi"/>
          <w:b/>
          <w:spacing w:val="-1"/>
          <w:u w:val="single"/>
        </w:rPr>
        <w:t>semaines</w:t>
      </w:r>
      <w:r w:rsidRPr="00AF5DE8">
        <w:rPr>
          <w:rFonts w:asciiTheme="minorHAnsi" w:hAnsiTheme="minorHAnsi" w:cstheme="minorHAnsi"/>
          <w:b/>
          <w:u w:val="single"/>
        </w:rPr>
        <w:t xml:space="preserve"> </w:t>
      </w:r>
      <w:r w:rsidRPr="00AF5DE8">
        <w:rPr>
          <w:rFonts w:asciiTheme="minorHAnsi" w:hAnsiTheme="minorHAnsi" w:cstheme="minorHAnsi"/>
        </w:rPr>
        <w:t xml:space="preserve">à compter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4"/>
        </w:rPr>
        <w:t xml:space="preserve"> </w:t>
      </w:r>
      <w:r w:rsidRPr="00AF5DE8">
        <w:rPr>
          <w:rFonts w:asciiTheme="minorHAnsi" w:hAnsiTheme="minorHAnsi" w:cstheme="minorHAnsi"/>
        </w:rPr>
        <w:t>la</w:t>
      </w:r>
      <w:r w:rsidRPr="00AF5DE8">
        <w:rPr>
          <w:rFonts w:asciiTheme="minorHAnsi" w:hAnsiTheme="minorHAnsi" w:cstheme="minorHAnsi"/>
          <w:spacing w:val="-5"/>
        </w:rPr>
        <w:t xml:space="preserve"> </w:t>
      </w:r>
      <w:r w:rsidRPr="00AF5DE8">
        <w:rPr>
          <w:rFonts w:asciiTheme="minorHAnsi" w:hAnsiTheme="minorHAnsi" w:cstheme="minorHAnsi"/>
          <w:spacing w:val="-3"/>
        </w:rPr>
        <w:t>n</w:t>
      </w:r>
      <w:r w:rsidRPr="00AF5DE8">
        <w:rPr>
          <w:rFonts w:asciiTheme="minorHAnsi" w:hAnsiTheme="minorHAnsi" w:cstheme="minorHAnsi"/>
          <w:spacing w:val="1"/>
        </w:rPr>
        <w:t>o</w:t>
      </w:r>
      <w:r w:rsidRPr="00AF5DE8">
        <w:rPr>
          <w:rFonts w:asciiTheme="minorHAnsi" w:hAnsiTheme="minorHAnsi" w:cstheme="minorHAnsi"/>
        </w:rPr>
        <w:t>tificat</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rPr>
        <w:t>n</w:t>
      </w:r>
      <w:r w:rsidRPr="00AF5DE8">
        <w:rPr>
          <w:rFonts w:asciiTheme="minorHAnsi" w:hAnsiTheme="minorHAnsi" w:cstheme="minorHAnsi"/>
          <w:spacing w:val="-5"/>
        </w:rPr>
        <w:t xml:space="preserve"> </w:t>
      </w:r>
      <w:r w:rsidRPr="00AF5DE8">
        <w:rPr>
          <w:rFonts w:asciiTheme="minorHAnsi" w:hAnsiTheme="minorHAnsi" w:cstheme="minorHAnsi"/>
          <w:spacing w:val="-1"/>
        </w:rPr>
        <w:t>d</w:t>
      </w:r>
      <w:r w:rsidRPr="00AF5DE8">
        <w:rPr>
          <w:rFonts w:asciiTheme="minorHAnsi" w:hAnsiTheme="minorHAnsi" w:cstheme="minorHAnsi"/>
        </w:rPr>
        <w:t>u</w:t>
      </w:r>
      <w:r w:rsidRPr="00AF5DE8">
        <w:rPr>
          <w:rFonts w:asciiTheme="minorHAnsi" w:hAnsiTheme="minorHAnsi" w:cstheme="minorHAnsi"/>
          <w:spacing w:val="-7"/>
        </w:rPr>
        <w:t xml:space="preserve"> </w:t>
      </w:r>
      <w:r w:rsidRPr="00AF5DE8">
        <w:rPr>
          <w:rFonts w:asciiTheme="minorHAnsi" w:hAnsiTheme="minorHAnsi" w:cstheme="minorHAnsi"/>
          <w:spacing w:val="1"/>
        </w:rPr>
        <w:t>m</w:t>
      </w:r>
      <w:r w:rsidRPr="00AF5DE8">
        <w:rPr>
          <w:rFonts w:asciiTheme="minorHAnsi" w:hAnsiTheme="minorHAnsi" w:cstheme="minorHAnsi"/>
        </w:rPr>
        <w:t>ar</w:t>
      </w:r>
      <w:r w:rsidRPr="00AF5DE8">
        <w:rPr>
          <w:rFonts w:asciiTheme="minorHAnsi" w:hAnsiTheme="minorHAnsi" w:cstheme="minorHAnsi"/>
          <w:spacing w:val="-2"/>
        </w:rPr>
        <w:t>c</w:t>
      </w:r>
      <w:r w:rsidRPr="00AF5DE8">
        <w:rPr>
          <w:rFonts w:asciiTheme="minorHAnsi" w:hAnsiTheme="minorHAnsi" w:cstheme="minorHAnsi"/>
          <w:spacing w:val="-1"/>
        </w:rPr>
        <w:t>h</w:t>
      </w:r>
      <w:r w:rsidRPr="00AF5DE8">
        <w:rPr>
          <w:rFonts w:asciiTheme="minorHAnsi" w:hAnsiTheme="minorHAnsi" w:cstheme="minorHAnsi"/>
          <w:spacing w:val="1"/>
        </w:rPr>
        <w:t>é</w:t>
      </w:r>
      <w:r w:rsidRPr="00AF5DE8">
        <w:rPr>
          <w:rFonts w:asciiTheme="minorHAnsi" w:hAnsiTheme="minorHAnsi" w:cstheme="minorHAnsi"/>
        </w:rPr>
        <w:t>.</w:t>
      </w:r>
    </w:p>
    <w:p w14:paraId="1DA872C4" w14:textId="77777777" w:rsidR="00183187" w:rsidRPr="00AF5DE8" w:rsidRDefault="00183187" w:rsidP="00183187">
      <w:pPr>
        <w:rPr>
          <w:rFonts w:asciiTheme="minorHAnsi" w:hAnsiTheme="minorHAnsi" w:cstheme="minorHAnsi"/>
          <w:b/>
        </w:rPr>
      </w:pPr>
    </w:p>
    <w:p w14:paraId="62479088" w14:textId="0F4BABEE" w:rsidR="00183187" w:rsidRPr="00AF5DE8" w:rsidRDefault="00183187" w:rsidP="0050281D">
      <w:pPr>
        <w:ind w:left="426" w:firstLine="0"/>
        <w:rPr>
          <w:rFonts w:asciiTheme="minorHAnsi" w:hAnsiTheme="minorHAnsi" w:cstheme="minorHAnsi"/>
        </w:rPr>
      </w:pPr>
      <w:r w:rsidRPr="002B029C">
        <w:rPr>
          <w:rFonts w:asciiTheme="minorHAnsi" w:hAnsiTheme="minorHAnsi" w:cstheme="minorHAnsi"/>
          <w:highlight w:val="yellow"/>
        </w:rPr>
        <w:t>Le planning prévisionnel détaillé est joint au DCE</w:t>
      </w:r>
      <w:r w:rsidR="00513968" w:rsidRPr="002B029C">
        <w:rPr>
          <w:rFonts w:asciiTheme="minorHAnsi" w:hAnsiTheme="minorHAnsi" w:cstheme="minorHAnsi"/>
          <w:highlight w:val="yellow"/>
        </w:rPr>
        <w:t>,</w:t>
      </w:r>
      <w:r w:rsidR="0050281D" w:rsidRPr="002B029C">
        <w:rPr>
          <w:rFonts w:asciiTheme="minorHAnsi" w:hAnsiTheme="minorHAnsi" w:cstheme="minorHAnsi"/>
          <w:highlight w:val="yellow"/>
        </w:rPr>
        <w:t xml:space="preserve"> </w:t>
      </w:r>
      <w:r w:rsidR="00513968" w:rsidRPr="002B029C">
        <w:rPr>
          <w:rFonts w:asciiTheme="minorHAnsi" w:hAnsiTheme="minorHAnsi" w:cstheme="minorHAnsi"/>
          <w:highlight w:val="yellow"/>
        </w:rPr>
        <w:t>l</w:t>
      </w:r>
      <w:r w:rsidR="0050281D" w:rsidRPr="002B029C">
        <w:rPr>
          <w:rFonts w:asciiTheme="minorHAnsi" w:hAnsiTheme="minorHAnsi" w:cstheme="minorHAnsi"/>
          <w:highlight w:val="yellow"/>
        </w:rPr>
        <w:t>a date de démarrage des travaux sera notifiée par ordre de service</w:t>
      </w:r>
      <w:r w:rsidR="00513968" w:rsidRPr="002B029C">
        <w:rPr>
          <w:rFonts w:asciiTheme="minorHAnsi" w:hAnsiTheme="minorHAnsi" w:cstheme="minorHAnsi"/>
          <w:highlight w:val="yellow"/>
        </w:rPr>
        <w:t>.</w:t>
      </w:r>
      <w:r w:rsidR="0050281D" w:rsidRPr="002B029C">
        <w:rPr>
          <w:rFonts w:asciiTheme="minorHAnsi" w:hAnsiTheme="minorHAnsi" w:cstheme="minorHAnsi"/>
          <w:highlight w:val="yellow"/>
        </w:rPr>
        <w:t xml:space="preserve"> </w:t>
      </w:r>
      <w:r w:rsidR="00513968" w:rsidRPr="002B029C">
        <w:rPr>
          <w:rFonts w:asciiTheme="minorHAnsi" w:hAnsiTheme="minorHAnsi" w:cstheme="minorHAnsi"/>
          <w:highlight w:val="yellow"/>
        </w:rPr>
        <w:t xml:space="preserve">Pour des raisons de logistique, le chantier </w:t>
      </w:r>
      <w:r w:rsidR="00803D2A" w:rsidRPr="002B029C">
        <w:rPr>
          <w:rFonts w:asciiTheme="minorHAnsi" w:hAnsiTheme="minorHAnsi" w:cstheme="minorHAnsi"/>
          <w:highlight w:val="yellow"/>
        </w:rPr>
        <w:t xml:space="preserve">de remplacement de </w:t>
      </w:r>
      <w:r w:rsidR="003E47B6" w:rsidRPr="002B029C">
        <w:rPr>
          <w:rFonts w:asciiTheme="minorHAnsi" w:hAnsiTheme="minorHAnsi" w:cstheme="minorHAnsi"/>
          <w:highlight w:val="yellow"/>
        </w:rPr>
        <w:t xml:space="preserve">la </w:t>
      </w:r>
      <w:r w:rsidR="00803D2A" w:rsidRPr="002B029C">
        <w:rPr>
          <w:rFonts w:asciiTheme="minorHAnsi" w:hAnsiTheme="minorHAnsi" w:cstheme="minorHAnsi"/>
          <w:highlight w:val="yellow"/>
        </w:rPr>
        <w:t xml:space="preserve">plomberie (hors lot) </w:t>
      </w:r>
      <w:r w:rsidR="00513968" w:rsidRPr="002B029C">
        <w:rPr>
          <w:rFonts w:asciiTheme="minorHAnsi" w:hAnsiTheme="minorHAnsi" w:cstheme="minorHAnsi"/>
          <w:highlight w:val="yellow"/>
        </w:rPr>
        <w:t>doit être réalisé durant une période de vacances scolaires.</w:t>
      </w:r>
      <w:r w:rsidR="00513968">
        <w:rPr>
          <w:rFonts w:asciiTheme="minorHAnsi" w:hAnsiTheme="minorHAnsi" w:cstheme="minorHAnsi"/>
        </w:rPr>
        <w:t xml:space="preserve"> </w:t>
      </w:r>
    </w:p>
    <w:p w14:paraId="6E80AE9C" w14:textId="77777777" w:rsidR="00183187" w:rsidRPr="00AF5DE8" w:rsidRDefault="00183187" w:rsidP="00183187">
      <w:pPr>
        <w:rPr>
          <w:rFonts w:asciiTheme="minorHAnsi" w:hAnsiTheme="minorHAnsi" w:cstheme="minorHAnsi"/>
        </w:rPr>
      </w:pPr>
    </w:p>
    <w:p w14:paraId="59B78484" w14:textId="772B272B" w:rsidR="00183187" w:rsidRPr="00AF5DE8" w:rsidRDefault="00183187" w:rsidP="00183187">
      <w:pPr>
        <w:rPr>
          <w:rFonts w:asciiTheme="minorHAnsi" w:hAnsiTheme="minorHAnsi" w:cstheme="minorHAnsi"/>
        </w:rPr>
      </w:pPr>
      <w:r w:rsidRPr="00AF5DE8">
        <w:rPr>
          <w:rFonts w:asciiTheme="minorHAnsi" w:hAnsiTheme="minorHAnsi" w:cstheme="minorHAnsi"/>
        </w:rPr>
        <w:t xml:space="preserve">Ce planning prévisionnel sous-entend que </w:t>
      </w:r>
      <w:r w:rsidR="00280DAE">
        <w:rPr>
          <w:rFonts w:asciiTheme="minorHAnsi" w:hAnsiTheme="minorHAnsi" w:cstheme="minorHAnsi"/>
        </w:rPr>
        <w:t xml:space="preserve">le titulaire doit effectuer </w:t>
      </w:r>
      <w:r w:rsidRPr="00AF5DE8">
        <w:rPr>
          <w:rFonts w:asciiTheme="minorHAnsi" w:hAnsiTheme="minorHAnsi" w:cstheme="minorHAnsi"/>
        </w:rPr>
        <w:t xml:space="preserve">les commandes suffisamment à temps pour respecter les délais. De même les études en vue d’un VISA doivent également être anticipées. </w:t>
      </w:r>
    </w:p>
    <w:p w14:paraId="7063A0E1" w14:textId="3F48F3C8" w:rsidR="00A867D6" w:rsidRPr="00AF5DE8" w:rsidRDefault="00A867D6" w:rsidP="00183187">
      <w:pPr>
        <w:rPr>
          <w:rFonts w:asciiTheme="minorHAnsi" w:hAnsiTheme="minorHAnsi" w:cstheme="minorHAnsi"/>
        </w:rPr>
      </w:pPr>
    </w:p>
    <w:p w14:paraId="391FCB47" w14:textId="69A682B9" w:rsidR="00A867D6" w:rsidRPr="00AF5DE8" w:rsidRDefault="006D2AD8" w:rsidP="002223F5">
      <w:pPr>
        <w:rPr>
          <w:rFonts w:asciiTheme="minorHAnsi" w:hAnsiTheme="minorHAnsi" w:cstheme="minorHAnsi"/>
        </w:rPr>
      </w:pPr>
      <w:r w:rsidRPr="00AF5DE8">
        <w:rPr>
          <w:rFonts w:asciiTheme="minorHAnsi" w:hAnsiTheme="minorHAnsi" w:cstheme="minorHAnsi"/>
        </w:rPr>
        <w:t>Les travaux relatifs aux lot techniques (Plomberie ; CFO/CFA et CVC)</w:t>
      </w:r>
      <w:r w:rsidR="00003776" w:rsidRPr="00AF5DE8">
        <w:rPr>
          <w:rFonts w:asciiTheme="minorHAnsi" w:hAnsiTheme="minorHAnsi" w:cstheme="minorHAnsi"/>
        </w:rPr>
        <w:t xml:space="preserve"> ne sont pas compris dans le présent marché. Néanmoins</w:t>
      </w:r>
      <w:r w:rsidRPr="00AF5DE8">
        <w:rPr>
          <w:rFonts w:asciiTheme="minorHAnsi" w:hAnsiTheme="minorHAnsi" w:cstheme="minorHAnsi"/>
        </w:rPr>
        <w:t xml:space="preserve"> </w:t>
      </w:r>
      <w:r w:rsidR="00820697" w:rsidRPr="00AF5DE8">
        <w:rPr>
          <w:rFonts w:asciiTheme="minorHAnsi" w:hAnsiTheme="minorHAnsi" w:cstheme="minorHAnsi"/>
        </w:rPr>
        <w:t>le titulaire doit assurer la cohabitation et</w:t>
      </w:r>
      <w:r w:rsidR="00377028" w:rsidRPr="00AF5DE8">
        <w:rPr>
          <w:rFonts w:asciiTheme="minorHAnsi" w:hAnsiTheme="minorHAnsi" w:cstheme="minorHAnsi"/>
        </w:rPr>
        <w:t xml:space="preserve"> </w:t>
      </w:r>
      <w:r w:rsidR="00253236" w:rsidRPr="00AF5DE8">
        <w:rPr>
          <w:rFonts w:asciiTheme="minorHAnsi" w:hAnsiTheme="minorHAnsi" w:cstheme="minorHAnsi"/>
        </w:rPr>
        <w:t xml:space="preserve">la </w:t>
      </w:r>
      <w:r w:rsidR="00E60841" w:rsidRPr="00AF5DE8">
        <w:rPr>
          <w:rFonts w:asciiTheme="minorHAnsi" w:hAnsiTheme="minorHAnsi" w:cstheme="minorHAnsi"/>
        </w:rPr>
        <w:t>liaison</w:t>
      </w:r>
      <w:r w:rsidR="00377028" w:rsidRPr="00AF5DE8">
        <w:rPr>
          <w:rFonts w:asciiTheme="minorHAnsi" w:hAnsiTheme="minorHAnsi" w:cstheme="minorHAnsi"/>
        </w:rPr>
        <w:t xml:space="preserve"> entre les prestations</w:t>
      </w:r>
      <w:r w:rsidR="00253236" w:rsidRPr="00AF5DE8">
        <w:rPr>
          <w:rFonts w:asciiTheme="minorHAnsi" w:hAnsiTheme="minorHAnsi" w:cstheme="minorHAnsi"/>
        </w:rPr>
        <w:t xml:space="preserve"> avec les </w:t>
      </w:r>
      <w:r w:rsidR="00820697" w:rsidRPr="00AF5DE8">
        <w:rPr>
          <w:rFonts w:asciiTheme="minorHAnsi" w:hAnsiTheme="minorHAnsi" w:cstheme="minorHAnsi"/>
        </w:rPr>
        <w:t>entreprises responsables des lots techniques.</w:t>
      </w:r>
    </w:p>
    <w:p w14:paraId="379ADE51" w14:textId="79F4049A" w:rsidR="00A867D6" w:rsidRPr="00AF5DE8" w:rsidRDefault="00A867D6" w:rsidP="00AA22C1">
      <w:pPr>
        <w:pStyle w:val="Titre2"/>
        <w:rPr>
          <w:rFonts w:asciiTheme="minorHAnsi" w:hAnsiTheme="minorHAnsi" w:cstheme="minorHAnsi"/>
        </w:rPr>
      </w:pPr>
      <w:bookmarkStart w:id="4" w:name="_Toc192756957"/>
      <w:r w:rsidRPr="00AF5DE8">
        <w:rPr>
          <w:rFonts w:asciiTheme="minorHAnsi" w:hAnsiTheme="minorHAnsi" w:cstheme="minorHAnsi"/>
        </w:rPr>
        <w:t>Intervenants</w:t>
      </w:r>
      <w:bookmarkEnd w:id="4"/>
    </w:p>
    <w:p w14:paraId="4B4F9CD2"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Maitre d’ouvrage</w:t>
      </w:r>
    </w:p>
    <w:p w14:paraId="4840047F" w14:textId="77777777" w:rsidR="00A867D6" w:rsidRPr="00AF5DE8" w:rsidRDefault="00A867D6" w:rsidP="00A867D6">
      <w:pPr>
        <w:ind w:left="788" w:firstLine="0"/>
        <w:rPr>
          <w:rFonts w:asciiTheme="minorHAnsi" w:hAnsiTheme="minorHAnsi" w:cstheme="minorHAnsi"/>
        </w:rPr>
      </w:pPr>
    </w:p>
    <w:p w14:paraId="5AF95EAB"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L’Etablissement public du musée d’Orsay et de l’Orangerie – Valéry Giscard d’Estaing</w:t>
      </w:r>
    </w:p>
    <w:p w14:paraId="2BB19A7E"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Esplanade Valéry Giscard d’Estaing</w:t>
      </w:r>
    </w:p>
    <w:p w14:paraId="57809B7B"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75343 Paris CEDEX 07</w:t>
      </w:r>
    </w:p>
    <w:p w14:paraId="7BD99100" w14:textId="77777777" w:rsidR="00902E55" w:rsidRPr="00AF5DE8" w:rsidRDefault="00902E55" w:rsidP="00A867D6">
      <w:pPr>
        <w:ind w:left="788" w:firstLine="0"/>
        <w:rPr>
          <w:rFonts w:asciiTheme="minorHAnsi" w:hAnsiTheme="minorHAnsi" w:cstheme="minorHAnsi"/>
        </w:rPr>
      </w:pPr>
    </w:p>
    <w:p w14:paraId="649CAC9A" w14:textId="77777777" w:rsidR="00902E55" w:rsidRPr="00AF5DE8" w:rsidRDefault="00902E55" w:rsidP="00902E55">
      <w:pPr>
        <w:pStyle w:val="ART-0"/>
        <w:spacing w:before="0"/>
        <w:ind w:left="0"/>
        <w:rPr>
          <w:rFonts w:asciiTheme="minorHAnsi" w:hAnsiTheme="minorHAnsi" w:cstheme="minorHAnsi"/>
          <w:sz w:val="20"/>
          <w:szCs w:val="20"/>
        </w:rPr>
      </w:pPr>
      <w:r w:rsidRPr="00AF5DE8">
        <w:rPr>
          <w:rFonts w:asciiTheme="minorHAnsi" w:hAnsiTheme="minorHAnsi" w:cstheme="minorHAnsi"/>
          <w:sz w:val="20"/>
          <w:szCs w:val="20"/>
        </w:rPr>
        <w:t xml:space="preserve">                  Le maitre d’ouvrage est représenté par son Président, ou son représentant.</w:t>
      </w:r>
    </w:p>
    <w:p w14:paraId="699676AB" w14:textId="30F4E7B5" w:rsidR="00902E55" w:rsidRPr="00AF5DE8" w:rsidRDefault="00902E55" w:rsidP="00902E55">
      <w:pPr>
        <w:pStyle w:val="ART-0"/>
        <w:spacing w:before="0"/>
        <w:rPr>
          <w:rFonts w:asciiTheme="minorHAnsi" w:hAnsiTheme="minorHAnsi" w:cstheme="minorHAnsi"/>
          <w:sz w:val="20"/>
          <w:szCs w:val="20"/>
        </w:rPr>
      </w:pPr>
      <w:r w:rsidRPr="00AF5DE8">
        <w:rPr>
          <w:rFonts w:asciiTheme="minorHAnsi" w:hAnsiTheme="minorHAnsi" w:cstheme="minorHAnsi"/>
          <w:sz w:val="20"/>
          <w:szCs w:val="20"/>
        </w:rPr>
        <w:t>Il est désigné dans les différents documents sous le nom de « maître d'ouvrage » ou « pouvoir adjudicateur » ou « </w:t>
      </w:r>
      <w:r w:rsidRPr="00A9617D">
        <w:rPr>
          <w:rFonts w:asciiTheme="minorHAnsi" w:hAnsiTheme="minorHAnsi" w:cstheme="minorHAnsi"/>
          <w:sz w:val="20"/>
          <w:szCs w:val="20"/>
        </w:rPr>
        <w:t>EPMO </w:t>
      </w:r>
      <w:r w:rsidR="00280DAE" w:rsidRPr="00E70934">
        <w:rPr>
          <w:rFonts w:asciiTheme="minorHAnsi" w:hAnsiTheme="minorHAnsi" w:cstheme="minorHAnsi"/>
          <w:sz w:val="20"/>
          <w:szCs w:val="20"/>
        </w:rPr>
        <w:t xml:space="preserve">– VGE </w:t>
      </w:r>
      <w:r w:rsidRPr="00E70934">
        <w:rPr>
          <w:rFonts w:asciiTheme="minorHAnsi" w:hAnsiTheme="minorHAnsi" w:cstheme="minorHAnsi"/>
          <w:sz w:val="20"/>
          <w:szCs w:val="20"/>
        </w:rPr>
        <w:t>».</w:t>
      </w:r>
    </w:p>
    <w:p w14:paraId="4C537F72" w14:textId="77777777" w:rsidR="00902E55" w:rsidRPr="00AF5DE8" w:rsidRDefault="00902E55" w:rsidP="00A867D6">
      <w:pPr>
        <w:ind w:left="788" w:firstLine="0"/>
        <w:rPr>
          <w:rFonts w:asciiTheme="minorHAnsi" w:hAnsiTheme="minorHAnsi" w:cstheme="minorHAnsi"/>
        </w:rPr>
      </w:pPr>
    </w:p>
    <w:p w14:paraId="3A4D25E3"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Maitrise d’œuvre</w:t>
      </w:r>
    </w:p>
    <w:p w14:paraId="3CB33767" w14:textId="77777777" w:rsidR="00A867D6" w:rsidRPr="00AF5DE8" w:rsidRDefault="00A867D6" w:rsidP="00A867D6">
      <w:pPr>
        <w:ind w:left="788" w:firstLine="0"/>
        <w:rPr>
          <w:rFonts w:asciiTheme="minorHAnsi" w:hAnsiTheme="minorHAnsi" w:cstheme="minorHAnsi"/>
        </w:rPr>
      </w:pPr>
    </w:p>
    <w:p w14:paraId="42613E43" w14:textId="77777777" w:rsidR="00A867D6" w:rsidRPr="00AF5DE8" w:rsidRDefault="00A867D6" w:rsidP="00374382">
      <w:pPr>
        <w:ind w:left="788" w:right="283" w:firstLine="0"/>
        <w:rPr>
          <w:rFonts w:asciiTheme="minorHAnsi" w:hAnsiTheme="minorHAnsi" w:cstheme="minorHAnsi"/>
        </w:rPr>
      </w:pPr>
      <w:r w:rsidRPr="00AF5DE8">
        <w:rPr>
          <w:rFonts w:asciiTheme="minorHAnsi" w:hAnsiTheme="minorHAnsi" w:cstheme="minorHAnsi"/>
        </w:rPr>
        <w:t>Le Service de la maitrise d’œuvre de l’Etablissement public du musée d’Orsay et de l’Orangerie – Valéry Giscard d’Estaing</w:t>
      </w:r>
    </w:p>
    <w:p w14:paraId="279E73FF"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Esplanade Valéry Giscard d’Estaing</w:t>
      </w:r>
    </w:p>
    <w:p w14:paraId="04D4C772"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75343 Paris CEDEX 07</w:t>
      </w:r>
    </w:p>
    <w:p w14:paraId="71F410AA" w14:textId="77777777" w:rsidR="00902E55" w:rsidRPr="00AF5DE8" w:rsidRDefault="00902E55" w:rsidP="00A867D6">
      <w:pPr>
        <w:ind w:left="788" w:firstLine="0"/>
        <w:rPr>
          <w:rFonts w:asciiTheme="minorHAnsi" w:hAnsiTheme="minorHAnsi" w:cstheme="minorHAnsi"/>
        </w:rPr>
      </w:pPr>
    </w:p>
    <w:p w14:paraId="3B304910" w14:textId="77777777" w:rsidR="00902E55" w:rsidRPr="00AF5DE8" w:rsidRDefault="00902E55" w:rsidP="00902E55">
      <w:pPr>
        <w:pStyle w:val="ART-0"/>
        <w:spacing w:before="120"/>
        <w:ind w:hanging="142"/>
        <w:rPr>
          <w:rFonts w:asciiTheme="minorHAnsi" w:hAnsiTheme="minorHAnsi" w:cstheme="minorHAnsi"/>
          <w:sz w:val="20"/>
        </w:rPr>
      </w:pPr>
      <w:r w:rsidRPr="00AF5DE8">
        <w:rPr>
          <w:rFonts w:asciiTheme="minorHAnsi" w:hAnsiTheme="minorHAnsi" w:cstheme="minorHAnsi"/>
        </w:rPr>
        <w:t xml:space="preserve">   </w:t>
      </w:r>
      <w:r w:rsidRPr="00AF5DE8">
        <w:rPr>
          <w:rFonts w:asciiTheme="minorHAnsi" w:hAnsiTheme="minorHAnsi" w:cstheme="minorHAnsi"/>
          <w:sz w:val="20"/>
        </w:rPr>
        <w:t>Le maître d’œuvre est désigné dans les différents documents sous le nom de « maître d’œuvre » ou « maitrise d’œuvre ».</w:t>
      </w:r>
    </w:p>
    <w:p w14:paraId="466FB5AA" w14:textId="77777777" w:rsidR="00902E55" w:rsidRPr="00AF5DE8" w:rsidRDefault="00902E55" w:rsidP="00902E55">
      <w:pPr>
        <w:pStyle w:val="ART-0"/>
        <w:spacing w:before="120"/>
        <w:rPr>
          <w:rFonts w:asciiTheme="minorHAnsi" w:hAnsiTheme="minorHAnsi" w:cstheme="minorHAnsi"/>
          <w:sz w:val="20"/>
        </w:rPr>
      </w:pPr>
      <w:r w:rsidRPr="00AF5DE8">
        <w:rPr>
          <w:rFonts w:asciiTheme="minorHAnsi" w:hAnsiTheme="minorHAnsi" w:cstheme="minorHAnsi"/>
          <w:sz w:val="20"/>
        </w:rPr>
        <w:t>Il est précisé que le maître d’œuvre est chargé d'émettre tous les ordres de service à destination du titulaire, tous les ordres de service seront écrits, numérotés, datés et signés du maitre d’œuvre. Le titulaire doit en accuser réception.</w:t>
      </w:r>
    </w:p>
    <w:p w14:paraId="7C5B84DC" w14:textId="5E5C6144" w:rsidR="00902E55" w:rsidRPr="00AF5DE8" w:rsidRDefault="00902E55" w:rsidP="00374382">
      <w:pPr>
        <w:pStyle w:val="ART-0"/>
        <w:spacing w:before="120"/>
        <w:rPr>
          <w:rFonts w:asciiTheme="minorHAnsi" w:hAnsiTheme="minorHAnsi" w:cstheme="minorHAnsi"/>
          <w:sz w:val="20"/>
          <w:szCs w:val="20"/>
        </w:rPr>
      </w:pPr>
      <w:r w:rsidRPr="00AF5DE8">
        <w:rPr>
          <w:rFonts w:asciiTheme="minorHAnsi" w:hAnsiTheme="minorHAnsi" w:cstheme="minorHAnsi"/>
          <w:sz w:val="20"/>
          <w:szCs w:val="20"/>
        </w:rPr>
        <w:t xml:space="preserve">Lorsque le titulaire estime que les prescriptions de l’une de ces décisions appellent de sa part des réserves, et par dérogation à l’article 3.8.2 du CCAG-Travaux, il doit, sous peine de forclusion, les présenter par écrit au maître d’œuvre dans un délai </w:t>
      </w:r>
      <w:r w:rsidRPr="00AF5DE8">
        <w:rPr>
          <w:rFonts w:asciiTheme="minorHAnsi" w:hAnsiTheme="minorHAnsi" w:cstheme="minorHAnsi"/>
          <w:color w:val="000000" w:themeColor="text1"/>
          <w:sz w:val="20"/>
          <w:szCs w:val="20"/>
        </w:rPr>
        <w:t xml:space="preserve">de </w:t>
      </w:r>
      <w:r w:rsidRPr="00AF5DE8">
        <w:rPr>
          <w:rFonts w:asciiTheme="minorHAnsi" w:hAnsiTheme="minorHAnsi" w:cstheme="minorHAnsi"/>
          <w:b/>
          <w:color w:val="000000" w:themeColor="text1"/>
          <w:sz w:val="20"/>
          <w:szCs w:val="20"/>
        </w:rPr>
        <w:t>cinq (5) jours</w:t>
      </w:r>
      <w:r w:rsidRPr="00AF5DE8">
        <w:rPr>
          <w:rFonts w:asciiTheme="minorHAnsi" w:hAnsiTheme="minorHAnsi" w:cstheme="minorHAnsi"/>
          <w:color w:val="000000" w:themeColor="text1"/>
          <w:sz w:val="20"/>
          <w:szCs w:val="20"/>
        </w:rPr>
        <w:t xml:space="preserve"> </w:t>
      </w:r>
      <w:r w:rsidRPr="00AF5DE8">
        <w:rPr>
          <w:rFonts w:asciiTheme="minorHAnsi" w:hAnsiTheme="minorHAnsi" w:cstheme="minorHAnsi"/>
          <w:sz w:val="20"/>
          <w:szCs w:val="20"/>
        </w:rPr>
        <w:t>à compter de la noti</w:t>
      </w:r>
      <w:r w:rsidR="00374382" w:rsidRPr="00AF5DE8">
        <w:rPr>
          <w:rFonts w:asciiTheme="minorHAnsi" w:hAnsiTheme="minorHAnsi" w:cstheme="minorHAnsi"/>
          <w:sz w:val="20"/>
          <w:szCs w:val="20"/>
        </w:rPr>
        <w:t>fication de l'ordre de service.</w:t>
      </w:r>
    </w:p>
    <w:p w14:paraId="03262733" w14:textId="77777777" w:rsidR="00A11DD3" w:rsidRDefault="00902E55" w:rsidP="00902E55">
      <w:pPr>
        <w:pStyle w:val="En-tte"/>
        <w:tabs>
          <w:tab w:val="clear" w:pos="4536"/>
          <w:tab w:val="clear" w:pos="9072"/>
        </w:tabs>
        <w:ind w:left="851" w:firstLine="0"/>
        <w:rPr>
          <w:rFonts w:asciiTheme="minorHAnsi" w:hAnsiTheme="minorHAnsi" w:cstheme="minorHAnsi"/>
        </w:rPr>
      </w:pPr>
      <w:r w:rsidRPr="00AF5DE8">
        <w:rPr>
          <w:rFonts w:asciiTheme="minorHAnsi" w:hAnsiTheme="minorHAnsi" w:cstheme="minorHAnsi"/>
        </w:rPr>
        <w:lastRenderedPageBreak/>
        <w:t xml:space="preserve">Ces OS seront pris en compte pour l’établissement des décomptes concernés, dans les conditions prévues à l’article 13 du CCAG-TVX. </w:t>
      </w:r>
    </w:p>
    <w:p w14:paraId="5694B8F1" w14:textId="77777777" w:rsidR="00561508" w:rsidRDefault="00561508" w:rsidP="00A11DD3">
      <w:pPr>
        <w:ind w:left="788" w:firstLine="913"/>
        <w:rPr>
          <w:u w:val="single"/>
        </w:rPr>
      </w:pPr>
    </w:p>
    <w:p w14:paraId="7573F3E6" w14:textId="1F889A50" w:rsidR="00A11DD3" w:rsidRPr="00561508" w:rsidRDefault="00A11DD3" w:rsidP="00A11DD3">
      <w:pPr>
        <w:ind w:left="788" w:firstLine="913"/>
        <w:rPr>
          <w:b/>
          <w:u w:val="single"/>
        </w:rPr>
      </w:pPr>
      <w:r w:rsidRPr="00561508">
        <w:rPr>
          <w:b/>
          <w:u w:val="single"/>
        </w:rPr>
        <w:t>Equipe de spécialiste entourant la maitrise d’œuvre :</w:t>
      </w:r>
    </w:p>
    <w:p w14:paraId="7C60A7D3" w14:textId="77777777" w:rsidR="00A11DD3" w:rsidRPr="00CC2804" w:rsidRDefault="00A11DD3" w:rsidP="00A11DD3">
      <w:pPr>
        <w:ind w:left="788" w:firstLine="913"/>
        <w:rPr>
          <w:u w:val="single"/>
        </w:rPr>
      </w:pPr>
    </w:p>
    <w:p w14:paraId="7E93BAA2" w14:textId="006CE590" w:rsidR="00561508" w:rsidRDefault="00561508" w:rsidP="00E918D9">
      <w:pPr>
        <w:pStyle w:val="Paragraphedeliste"/>
        <w:numPr>
          <w:ilvl w:val="0"/>
          <w:numId w:val="8"/>
        </w:numPr>
        <w:rPr>
          <w:rFonts w:asciiTheme="minorHAnsi" w:hAnsiTheme="minorHAnsi" w:cstheme="minorHAnsi"/>
          <w:u w:val="single"/>
        </w:rPr>
      </w:pPr>
      <w:r>
        <w:rPr>
          <w:rFonts w:asciiTheme="minorHAnsi" w:hAnsiTheme="minorHAnsi" w:cstheme="minorHAnsi"/>
          <w:u w:val="single"/>
        </w:rPr>
        <w:t xml:space="preserve">Bureau d’étude structure </w:t>
      </w:r>
    </w:p>
    <w:p w14:paraId="6CAF6ED2" w14:textId="275346A1" w:rsidR="00561508" w:rsidRDefault="00561508" w:rsidP="00561508">
      <w:pPr>
        <w:rPr>
          <w:rFonts w:asciiTheme="minorHAnsi" w:hAnsiTheme="minorHAnsi" w:cstheme="minorHAnsi"/>
          <w:u w:val="single"/>
        </w:rPr>
      </w:pPr>
    </w:p>
    <w:p w14:paraId="40C9439D" w14:textId="0810CA78" w:rsidR="00561508" w:rsidRPr="00561508" w:rsidRDefault="00561508" w:rsidP="00561508">
      <w:pPr>
        <w:pStyle w:val="Commentaire"/>
        <w:spacing w:line="250" w:lineRule="auto"/>
        <w:rPr>
          <w:rFonts w:asciiTheme="minorHAnsi" w:hAnsiTheme="minorHAnsi" w:cstheme="minorHAnsi"/>
          <w:szCs w:val="22"/>
        </w:rPr>
      </w:pPr>
      <w:r w:rsidRPr="00561508">
        <w:rPr>
          <w:rFonts w:asciiTheme="minorHAnsi" w:hAnsiTheme="minorHAnsi" w:cstheme="minorHAnsi"/>
          <w:szCs w:val="22"/>
        </w:rPr>
        <w:t>La mission d’étude structure est assurée par SECC</w:t>
      </w:r>
    </w:p>
    <w:p w14:paraId="07340AB4" w14:textId="4551E92E" w:rsidR="00561508" w:rsidRDefault="00561508" w:rsidP="00561508">
      <w:pPr>
        <w:rPr>
          <w:rFonts w:asciiTheme="minorHAnsi" w:hAnsiTheme="minorHAnsi" w:cstheme="minorHAnsi"/>
        </w:rPr>
      </w:pPr>
    </w:p>
    <w:p w14:paraId="726B58AF" w14:textId="36DCEB52" w:rsidR="00561508" w:rsidRPr="00561508" w:rsidRDefault="00561508" w:rsidP="00561508">
      <w:pPr>
        <w:rPr>
          <w:rFonts w:asciiTheme="minorHAnsi" w:hAnsiTheme="minorHAnsi" w:cstheme="minorHAnsi"/>
        </w:rPr>
      </w:pPr>
      <w:r>
        <w:rPr>
          <w:rFonts w:asciiTheme="minorHAnsi" w:hAnsiTheme="minorHAnsi" w:cstheme="minorHAnsi"/>
        </w:rPr>
        <w:t>43, avenue Louis Luc 94 600 Choisy-le-Roi.</w:t>
      </w:r>
    </w:p>
    <w:p w14:paraId="7599B651" w14:textId="77777777" w:rsidR="00A867D6" w:rsidRPr="00AF5DE8" w:rsidRDefault="00A867D6" w:rsidP="00A867D6">
      <w:pPr>
        <w:ind w:left="788" w:firstLine="0"/>
        <w:rPr>
          <w:rFonts w:asciiTheme="minorHAnsi" w:hAnsiTheme="minorHAnsi" w:cstheme="minorHAnsi"/>
        </w:rPr>
      </w:pPr>
    </w:p>
    <w:p w14:paraId="24F44A19"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Economiste</w:t>
      </w:r>
    </w:p>
    <w:p w14:paraId="4ACB608C" w14:textId="77777777" w:rsidR="00A867D6" w:rsidRPr="00AF5DE8" w:rsidRDefault="00A867D6" w:rsidP="00A867D6">
      <w:pPr>
        <w:ind w:left="788" w:firstLine="0"/>
        <w:rPr>
          <w:rFonts w:asciiTheme="minorHAnsi" w:hAnsiTheme="minorHAnsi" w:cstheme="minorHAnsi"/>
        </w:rPr>
      </w:pPr>
    </w:p>
    <w:p w14:paraId="7743AEED" w14:textId="1CAC0BBA" w:rsidR="00902E55" w:rsidRPr="00AF5DE8" w:rsidRDefault="00D048E1" w:rsidP="00561508">
      <w:pPr>
        <w:rPr>
          <w:rFonts w:asciiTheme="minorHAnsi" w:hAnsiTheme="minorHAnsi" w:cstheme="minorHAnsi"/>
        </w:rPr>
      </w:pPr>
      <w:r w:rsidRPr="00AF5DE8">
        <w:rPr>
          <w:rFonts w:asciiTheme="minorHAnsi" w:hAnsiTheme="minorHAnsi" w:cstheme="minorHAnsi"/>
        </w:rPr>
        <w:t>Sans objet.</w:t>
      </w:r>
    </w:p>
    <w:p w14:paraId="65435B6D" w14:textId="737FDE1A" w:rsidR="000F398D" w:rsidRPr="00AF5DE8" w:rsidRDefault="000F398D" w:rsidP="00D048E1">
      <w:pPr>
        <w:ind w:left="0" w:firstLine="0"/>
        <w:rPr>
          <w:rFonts w:asciiTheme="minorHAnsi" w:hAnsiTheme="minorHAnsi" w:cstheme="minorHAnsi"/>
        </w:rPr>
      </w:pPr>
    </w:p>
    <w:p w14:paraId="64175C2E"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Ordonnancement Pilotage et Coordination (OPC)</w:t>
      </w:r>
    </w:p>
    <w:p w14:paraId="2FD5E0BA" w14:textId="77777777" w:rsidR="00561508" w:rsidRDefault="00561508" w:rsidP="00561508">
      <w:pPr>
        <w:rPr>
          <w:rFonts w:asciiTheme="minorHAnsi" w:hAnsiTheme="minorHAnsi" w:cstheme="minorHAnsi"/>
        </w:rPr>
      </w:pPr>
    </w:p>
    <w:p w14:paraId="0724849A" w14:textId="21540879" w:rsidR="00A867D6" w:rsidRPr="00AF5DE8" w:rsidRDefault="00D048E1" w:rsidP="00561508">
      <w:pPr>
        <w:rPr>
          <w:rFonts w:asciiTheme="minorHAnsi" w:hAnsiTheme="minorHAnsi" w:cstheme="minorHAnsi"/>
        </w:rPr>
      </w:pPr>
      <w:r w:rsidRPr="00AF5DE8">
        <w:rPr>
          <w:rFonts w:asciiTheme="minorHAnsi" w:hAnsiTheme="minorHAnsi" w:cstheme="minorHAnsi"/>
        </w:rPr>
        <w:t>Sans objet</w:t>
      </w:r>
    </w:p>
    <w:p w14:paraId="5A318A9C" w14:textId="77777777" w:rsidR="00D048E1" w:rsidRPr="00AF5DE8" w:rsidRDefault="00D048E1" w:rsidP="00D048E1">
      <w:pPr>
        <w:ind w:left="708" w:firstLine="0"/>
        <w:rPr>
          <w:rFonts w:asciiTheme="minorHAnsi" w:hAnsiTheme="minorHAnsi" w:cstheme="minorHAnsi"/>
        </w:rPr>
      </w:pPr>
    </w:p>
    <w:p w14:paraId="1EFFC8B0"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Contrôleur Technique (CT)</w:t>
      </w:r>
    </w:p>
    <w:p w14:paraId="55C2B904" w14:textId="77777777" w:rsidR="00902E55" w:rsidRPr="00AF5DE8" w:rsidRDefault="00902E55" w:rsidP="000F398D">
      <w:pPr>
        <w:rPr>
          <w:rFonts w:asciiTheme="minorHAnsi" w:hAnsiTheme="minorHAnsi" w:cstheme="minorHAnsi"/>
        </w:rPr>
      </w:pPr>
    </w:p>
    <w:p w14:paraId="2E61E22C" w14:textId="0591873F" w:rsidR="00374382" w:rsidRPr="00AF5DE8" w:rsidRDefault="000F398D" w:rsidP="00374382">
      <w:pPr>
        <w:rPr>
          <w:rFonts w:asciiTheme="minorHAnsi" w:hAnsiTheme="minorHAnsi" w:cstheme="minorHAnsi"/>
        </w:rPr>
      </w:pPr>
      <w:r w:rsidRPr="00561508">
        <w:rPr>
          <w:rFonts w:asciiTheme="minorHAnsi" w:hAnsiTheme="minorHAnsi" w:cstheme="minorHAnsi"/>
        </w:rPr>
        <w:t>La mission de cont</w:t>
      </w:r>
      <w:r w:rsidR="00D048E1" w:rsidRPr="00561508">
        <w:rPr>
          <w:rFonts w:asciiTheme="minorHAnsi" w:hAnsiTheme="minorHAnsi" w:cstheme="minorHAnsi"/>
        </w:rPr>
        <w:t>rôle technique est assurée par l’APAVE.</w:t>
      </w:r>
    </w:p>
    <w:p w14:paraId="2C39AE2F" w14:textId="3804E214" w:rsidR="000F398D" w:rsidRPr="00AF5DE8" w:rsidRDefault="000F398D" w:rsidP="00374382">
      <w:pPr>
        <w:rPr>
          <w:rFonts w:asciiTheme="minorHAnsi" w:hAnsiTheme="minorHAnsi" w:cstheme="minorHAnsi"/>
        </w:rPr>
      </w:pPr>
      <w:r w:rsidRPr="00AF5DE8">
        <w:rPr>
          <w:rFonts w:asciiTheme="minorHAnsi" w:hAnsiTheme="minorHAnsi" w:cstheme="minorHAnsi"/>
        </w:rPr>
        <w:t>Il est désigné dans les différents documents sous le nom de "Contrôleur technique".</w:t>
      </w:r>
    </w:p>
    <w:p w14:paraId="3BDC0A6E" w14:textId="77777777" w:rsidR="000F398D" w:rsidRPr="00AF5DE8" w:rsidRDefault="000F398D" w:rsidP="000F398D">
      <w:pPr>
        <w:rPr>
          <w:rFonts w:asciiTheme="minorHAnsi" w:hAnsiTheme="minorHAnsi" w:cstheme="minorHAnsi"/>
        </w:rPr>
      </w:pPr>
    </w:p>
    <w:p w14:paraId="0388F123" w14:textId="77777777" w:rsidR="000F398D" w:rsidRPr="00AF5DE8" w:rsidRDefault="000F398D" w:rsidP="000F398D">
      <w:pPr>
        <w:pStyle w:val="ART-0"/>
        <w:spacing w:before="0"/>
        <w:ind w:left="426"/>
        <w:rPr>
          <w:rFonts w:asciiTheme="minorHAnsi" w:hAnsiTheme="minorHAnsi" w:cstheme="minorHAnsi"/>
          <w:sz w:val="20"/>
          <w:szCs w:val="20"/>
        </w:rPr>
      </w:pPr>
      <w:r w:rsidRPr="00AF5DE8">
        <w:rPr>
          <w:rFonts w:asciiTheme="minorHAnsi" w:hAnsiTheme="minorHAnsi" w:cstheme="minorHAnsi"/>
          <w:sz w:val="20"/>
          <w:szCs w:val="20"/>
        </w:rPr>
        <w:t>Les travaux faisant l'objet du présent marché public sont soumis au contrôle technique dans les conditions prévues par les articles L. 111-23 et suivants et les articles R. 111-29 et suivants du Code de la construction et de l’habitation.</w:t>
      </w:r>
    </w:p>
    <w:p w14:paraId="379770A8" w14:textId="4673462A"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La mission confiée au Contrôleur technique pour la présente opération porte sur les missions</w:t>
      </w:r>
      <w:r w:rsidR="00374382" w:rsidRPr="00AF5DE8">
        <w:rPr>
          <w:rFonts w:asciiTheme="minorHAnsi" w:hAnsiTheme="minorHAnsi" w:cstheme="minorHAnsi"/>
          <w:sz w:val="20"/>
          <w:szCs w:val="20"/>
        </w:rPr>
        <w:t> : L, LP, LE, SEI.</w:t>
      </w:r>
    </w:p>
    <w:p w14:paraId="47C9A590" w14:textId="77777777"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Le titulaire devra se soumettre à tous les contrôles, vérifications et essais exigés par le Contrôleur technique et en respecter les directives sans que le prix du marché public en soit influencé.</w:t>
      </w:r>
    </w:p>
    <w:p w14:paraId="1DE1588F" w14:textId="77777777"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En conséquence, le titulaire soumettra toutes ses études, plans, notes de calculs, procès-verbaux d'essais, avis techniques, tous documents nécessaires, ainsi que ses matériaux et matériels au Contrôleur technique. Il remettra à ses frais les exemplaires des documents nécessaires au Contrôleur technique.</w:t>
      </w:r>
    </w:p>
    <w:p w14:paraId="690F3838" w14:textId="77777777"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Il appartient à chaque titulaire de remettre les plans d'exécution conformément au calendrier notifié, afin que les délais nécessaires à leur vérification ne soient pas de nature à retarder le programme d'exécution des travaux.</w:t>
      </w:r>
    </w:p>
    <w:p w14:paraId="07ECA71F" w14:textId="4B363C36" w:rsidR="000F398D" w:rsidRPr="00AF5DE8" w:rsidRDefault="000F398D" w:rsidP="000F398D">
      <w:pPr>
        <w:pStyle w:val="ART-0"/>
        <w:ind w:left="426"/>
        <w:rPr>
          <w:rFonts w:asciiTheme="minorHAnsi" w:hAnsiTheme="minorHAnsi" w:cstheme="minorHAnsi"/>
          <w:sz w:val="20"/>
          <w:szCs w:val="20"/>
        </w:rPr>
      </w:pPr>
      <w:r w:rsidRPr="00BD01C6">
        <w:rPr>
          <w:rFonts w:asciiTheme="minorHAnsi" w:hAnsiTheme="minorHAnsi" w:cstheme="minorHAnsi"/>
          <w:sz w:val="20"/>
          <w:szCs w:val="20"/>
        </w:rPr>
        <w:t xml:space="preserve">Faute de fournir ces documents en temps utile, le titulaire est passible des pénalités pour retard dans la production des plans d'exécution </w:t>
      </w:r>
      <w:r w:rsidRPr="00E70934">
        <w:rPr>
          <w:rFonts w:asciiTheme="minorHAnsi" w:hAnsiTheme="minorHAnsi" w:cstheme="minorHAnsi"/>
          <w:sz w:val="20"/>
          <w:szCs w:val="20"/>
        </w:rPr>
        <w:t xml:space="preserve">prévues </w:t>
      </w:r>
      <w:r w:rsidR="00AB1C06" w:rsidRPr="00E70934">
        <w:rPr>
          <w:rFonts w:asciiTheme="minorHAnsi" w:hAnsiTheme="minorHAnsi" w:cstheme="minorHAnsi"/>
          <w:sz w:val="20"/>
          <w:szCs w:val="20"/>
        </w:rPr>
        <w:t>au</w:t>
      </w:r>
      <w:r w:rsidRPr="00E70934">
        <w:rPr>
          <w:rFonts w:asciiTheme="minorHAnsi" w:hAnsiTheme="minorHAnsi" w:cstheme="minorHAnsi"/>
          <w:sz w:val="20"/>
          <w:szCs w:val="20"/>
        </w:rPr>
        <w:t xml:space="preserve"> CCAP.</w:t>
      </w:r>
    </w:p>
    <w:p w14:paraId="1CD3FD85" w14:textId="4ECAF74A"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Le Contrôleur technique est rémunéré par le pouvoir adjudicateur</w:t>
      </w:r>
      <w:r w:rsidR="00D7574C" w:rsidRPr="00AF5DE8">
        <w:rPr>
          <w:rFonts w:asciiTheme="minorHAnsi" w:hAnsiTheme="minorHAnsi" w:cstheme="minorHAnsi"/>
          <w:sz w:val="20"/>
          <w:szCs w:val="20"/>
        </w:rPr>
        <w:t>.</w:t>
      </w:r>
    </w:p>
    <w:p w14:paraId="0BB1A612" w14:textId="77777777" w:rsidR="000F398D" w:rsidRPr="00AF5DE8" w:rsidRDefault="000F398D" w:rsidP="000F398D">
      <w:pPr>
        <w:rPr>
          <w:rFonts w:asciiTheme="minorHAnsi" w:hAnsiTheme="minorHAnsi" w:cstheme="minorHAnsi"/>
        </w:rPr>
      </w:pPr>
    </w:p>
    <w:p w14:paraId="393CB058" w14:textId="77777777" w:rsidR="00A867D6" w:rsidRPr="00AF5DE8" w:rsidRDefault="00A867D6" w:rsidP="00A867D6">
      <w:pPr>
        <w:pStyle w:val="Paragraphedeliste"/>
        <w:ind w:left="1148" w:firstLine="0"/>
        <w:rPr>
          <w:rFonts w:asciiTheme="minorHAnsi" w:hAnsiTheme="minorHAnsi" w:cstheme="minorHAnsi"/>
        </w:rPr>
      </w:pPr>
    </w:p>
    <w:p w14:paraId="6845F576"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Coordonnateur de Sécurité et de Protection de la Santé (CSPS)</w:t>
      </w:r>
    </w:p>
    <w:p w14:paraId="5EE6935F" w14:textId="77777777" w:rsidR="00A867D6" w:rsidRPr="00AF5DE8" w:rsidRDefault="00A867D6" w:rsidP="00A867D6">
      <w:pPr>
        <w:ind w:left="788" w:firstLine="0"/>
        <w:rPr>
          <w:rFonts w:asciiTheme="minorHAnsi" w:hAnsiTheme="minorHAnsi" w:cstheme="minorHAnsi"/>
        </w:rPr>
      </w:pPr>
    </w:p>
    <w:p w14:paraId="4EB085BE" w14:textId="0E9F17D2" w:rsidR="000F398D" w:rsidRPr="00AF5DE8" w:rsidRDefault="000F398D" w:rsidP="000F398D">
      <w:pPr>
        <w:pStyle w:val="Commentaire"/>
        <w:spacing w:line="250" w:lineRule="auto"/>
        <w:rPr>
          <w:rFonts w:asciiTheme="minorHAnsi" w:hAnsiTheme="minorHAnsi" w:cstheme="minorHAnsi"/>
          <w:szCs w:val="22"/>
        </w:rPr>
      </w:pPr>
      <w:r w:rsidRPr="00561508">
        <w:rPr>
          <w:rFonts w:asciiTheme="minorHAnsi" w:hAnsiTheme="minorHAnsi" w:cstheme="minorHAnsi"/>
          <w:szCs w:val="22"/>
        </w:rPr>
        <w:t>La mission de</w:t>
      </w:r>
      <w:r w:rsidR="00D048E1" w:rsidRPr="00561508">
        <w:rPr>
          <w:rFonts w:asciiTheme="minorHAnsi" w:hAnsiTheme="minorHAnsi" w:cstheme="minorHAnsi"/>
          <w:szCs w:val="22"/>
        </w:rPr>
        <w:t xml:space="preserve"> coordonnateur est assurée par QUALICONSULT SECURITE.</w:t>
      </w:r>
    </w:p>
    <w:p w14:paraId="6507A8E1" w14:textId="77777777" w:rsidR="000F398D" w:rsidRPr="00AF5DE8" w:rsidRDefault="000F398D" w:rsidP="000F398D">
      <w:pPr>
        <w:pStyle w:val="Commentaire"/>
        <w:spacing w:line="250" w:lineRule="auto"/>
        <w:rPr>
          <w:rFonts w:asciiTheme="minorHAnsi" w:hAnsiTheme="minorHAnsi" w:cstheme="minorHAnsi"/>
          <w:szCs w:val="22"/>
        </w:rPr>
      </w:pPr>
    </w:p>
    <w:p w14:paraId="71E6BE4A" w14:textId="77777777" w:rsidR="000F398D" w:rsidRPr="00AF5DE8" w:rsidRDefault="000F398D" w:rsidP="000F398D">
      <w:pPr>
        <w:pStyle w:val="Commentaire"/>
        <w:spacing w:line="250" w:lineRule="auto"/>
        <w:rPr>
          <w:rFonts w:asciiTheme="minorHAnsi" w:hAnsiTheme="minorHAnsi" w:cstheme="minorHAnsi"/>
          <w:szCs w:val="22"/>
        </w:rPr>
      </w:pPr>
      <w:r w:rsidRPr="00AF5DE8">
        <w:rPr>
          <w:rFonts w:asciiTheme="minorHAnsi" w:hAnsiTheme="minorHAnsi" w:cstheme="minorHAnsi"/>
        </w:rPr>
        <w:t>Il est désigné dans les différents documents sous le nom de "CSPS".</w:t>
      </w:r>
    </w:p>
    <w:p w14:paraId="3C1F1511" w14:textId="77777777" w:rsidR="000F398D" w:rsidRPr="00AF5DE8" w:rsidRDefault="000F398D" w:rsidP="000F398D">
      <w:pPr>
        <w:pStyle w:val="Commentaire"/>
        <w:spacing w:line="250" w:lineRule="auto"/>
        <w:rPr>
          <w:rFonts w:asciiTheme="minorHAnsi" w:hAnsiTheme="minorHAnsi" w:cstheme="minorHAnsi"/>
          <w:szCs w:val="22"/>
        </w:rPr>
      </w:pPr>
    </w:p>
    <w:p w14:paraId="0F781481" w14:textId="77777777" w:rsidR="000F398D" w:rsidRPr="00AF5DE8" w:rsidRDefault="000F398D" w:rsidP="000F398D">
      <w:pPr>
        <w:pStyle w:val="Commentaire"/>
        <w:spacing w:line="250" w:lineRule="auto"/>
        <w:rPr>
          <w:rFonts w:asciiTheme="minorHAnsi" w:hAnsiTheme="minorHAnsi" w:cstheme="minorHAnsi"/>
        </w:rPr>
      </w:pPr>
      <w:r w:rsidRPr="00AF5DE8">
        <w:rPr>
          <w:rFonts w:asciiTheme="minorHAnsi" w:hAnsiTheme="minorHAnsi" w:cstheme="minorHAnsi"/>
        </w:rPr>
        <w:t>L'opération est soumise aux dispositions fixées par les articles L. 4532-2 et suivants du Code du travail et ses décrets d’application.</w:t>
      </w:r>
    </w:p>
    <w:p w14:paraId="0CB75EDA" w14:textId="7F12E22B" w:rsidR="000F398D" w:rsidRPr="00AF5DE8" w:rsidRDefault="000F398D" w:rsidP="000F398D">
      <w:pPr>
        <w:pStyle w:val="Commentaire"/>
        <w:spacing w:line="250" w:lineRule="auto"/>
        <w:ind w:left="428" w:firstLine="0"/>
        <w:rPr>
          <w:rFonts w:asciiTheme="minorHAnsi" w:hAnsiTheme="minorHAnsi" w:cstheme="minorHAnsi"/>
        </w:rPr>
      </w:pPr>
      <w:r w:rsidRPr="00AF5DE8">
        <w:rPr>
          <w:rFonts w:asciiTheme="minorHAnsi" w:hAnsiTheme="minorHAnsi" w:cstheme="minorHAnsi"/>
        </w:rPr>
        <w:t xml:space="preserve">A ce titre, une mission de coordination en matière de sécurité et de protection de la santé sera confiée à un organisme agréé. La mission relève de la catégorie </w:t>
      </w:r>
      <w:r w:rsidR="00E430D0" w:rsidRPr="00AF5DE8">
        <w:rPr>
          <w:rFonts w:asciiTheme="minorHAnsi" w:hAnsiTheme="minorHAnsi" w:cstheme="minorHAnsi"/>
        </w:rPr>
        <w:t>3</w:t>
      </w:r>
      <w:r w:rsidRPr="00AF5DE8">
        <w:rPr>
          <w:rFonts w:asciiTheme="minorHAnsi" w:hAnsiTheme="minorHAnsi" w:cstheme="minorHAnsi"/>
        </w:rPr>
        <w:t xml:space="preserve"> au sens de l’article R. 4532-1 du Code du travail et sera rémunérée par le pouvoir adjudicateur.</w:t>
      </w:r>
    </w:p>
    <w:p w14:paraId="71BE7755" w14:textId="77777777" w:rsidR="000F398D" w:rsidRPr="00AF5DE8" w:rsidRDefault="000F398D" w:rsidP="000F398D">
      <w:pPr>
        <w:pStyle w:val="Commentaire"/>
        <w:spacing w:line="250" w:lineRule="auto"/>
        <w:ind w:left="428" w:firstLine="0"/>
        <w:rPr>
          <w:rFonts w:asciiTheme="minorHAnsi" w:hAnsiTheme="minorHAnsi" w:cstheme="minorHAnsi"/>
        </w:rPr>
      </w:pPr>
    </w:p>
    <w:p w14:paraId="32F4E32D" w14:textId="77777777" w:rsidR="000F398D" w:rsidRPr="00AF5DE8" w:rsidRDefault="000F398D" w:rsidP="000F398D">
      <w:pPr>
        <w:pStyle w:val="Commentaire"/>
        <w:spacing w:line="250" w:lineRule="auto"/>
        <w:ind w:left="428" w:firstLine="0"/>
        <w:rPr>
          <w:rFonts w:asciiTheme="minorHAnsi" w:hAnsiTheme="minorHAnsi" w:cstheme="minorHAnsi"/>
        </w:rPr>
      </w:pPr>
      <w:r w:rsidRPr="00AF5DE8">
        <w:rPr>
          <w:rFonts w:asciiTheme="minorHAnsi" w:hAnsiTheme="minorHAnsi" w:cstheme="minorHAnsi"/>
        </w:rPr>
        <w:lastRenderedPageBreak/>
        <w:t>L'intervention du CSPS oblige le titulaire :</w:t>
      </w:r>
    </w:p>
    <w:p w14:paraId="77BC1361" w14:textId="77777777" w:rsidR="000F398D" w:rsidRPr="00AF5DE8" w:rsidRDefault="000F398D" w:rsidP="000F398D">
      <w:pPr>
        <w:pStyle w:val="Commentaire"/>
        <w:spacing w:line="250" w:lineRule="auto"/>
        <w:ind w:left="428" w:firstLine="0"/>
        <w:rPr>
          <w:rFonts w:asciiTheme="minorHAnsi" w:hAnsiTheme="minorHAnsi" w:cstheme="minorHAnsi"/>
        </w:rPr>
      </w:pPr>
    </w:p>
    <w:p w14:paraId="05406EDF" w14:textId="77777777" w:rsidR="000F398D" w:rsidRPr="00AF5DE8" w:rsidRDefault="000F398D" w:rsidP="00E918D9">
      <w:pPr>
        <w:pStyle w:val="Commentaire"/>
        <w:numPr>
          <w:ilvl w:val="0"/>
          <w:numId w:val="14"/>
        </w:numPr>
        <w:spacing w:line="250" w:lineRule="auto"/>
        <w:rPr>
          <w:rFonts w:asciiTheme="minorHAnsi" w:hAnsiTheme="minorHAnsi" w:cstheme="minorHAnsi"/>
        </w:rPr>
      </w:pPr>
      <w:r w:rsidRPr="00AF5DE8">
        <w:rPr>
          <w:rFonts w:asciiTheme="minorHAnsi" w:hAnsiTheme="minorHAnsi" w:cstheme="minorHAnsi"/>
        </w:rPr>
        <w:t>À lui fournir à titre gracieux, tous les documents nécessaires à l'accomplissement de sa mission ;</w:t>
      </w:r>
    </w:p>
    <w:p w14:paraId="13EA1397" w14:textId="77777777" w:rsidR="000F398D" w:rsidRPr="00AF5DE8" w:rsidRDefault="000F398D" w:rsidP="00E918D9">
      <w:pPr>
        <w:pStyle w:val="Commentaire"/>
        <w:numPr>
          <w:ilvl w:val="0"/>
          <w:numId w:val="14"/>
        </w:numPr>
        <w:spacing w:line="250" w:lineRule="auto"/>
        <w:rPr>
          <w:rFonts w:asciiTheme="minorHAnsi" w:hAnsiTheme="minorHAnsi" w:cstheme="minorHAnsi"/>
        </w:rPr>
      </w:pPr>
      <w:r w:rsidRPr="00AF5DE8">
        <w:rPr>
          <w:rFonts w:asciiTheme="minorHAnsi" w:hAnsiTheme="minorHAnsi" w:cstheme="minorHAnsi"/>
        </w:rPr>
        <w:t>À prendre en compte à ses frais, l'ensemble des incidences liées aux observations et avis du CSPS après accord du maître d’ouvrage</w:t>
      </w:r>
    </w:p>
    <w:p w14:paraId="15FE52A3" w14:textId="77777777" w:rsidR="000052C0" w:rsidRPr="00AF5DE8" w:rsidRDefault="000052C0" w:rsidP="000052C0">
      <w:pPr>
        <w:pStyle w:val="Commentaire"/>
        <w:spacing w:line="250" w:lineRule="auto"/>
        <w:ind w:left="1571" w:firstLine="0"/>
        <w:rPr>
          <w:rFonts w:asciiTheme="minorHAnsi" w:hAnsiTheme="minorHAnsi" w:cstheme="minorHAnsi"/>
        </w:rPr>
      </w:pPr>
    </w:p>
    <w:p w14:paraId="58B4F554" w14:textId="77777777" w:rsidR="000F398D" w:rsidRPr="00AF5DE8" w:rsidRDefault="000052C0" w:rsidP="00E918D9">
      <w:pPr>
        <w:pStyle w:val="Commentaire"/>
        <w:numPr>
          <w:ilvl w:val="0"/>
          <w:numId w:val="8"/>
        </w:numPr>
        <w:spacing w:line="250" w:lineRule="auto"/>
        <w:rPr>
          <w:rFonts w:asciiTheme="minorHAnsi" w:hAnsiTheme="minorHAnsi" w:cstheme="minorHAnsi"/>
          <w:szCs w:val="22"/>
          <w:u w:val="single"/>
        </w:rPr>
      </w:pPr>
      <w:r w:rsidRPr="00AF5DE8">
        <w:rPr>
          <w:rFonts w:asciiTheme="minorHAnsi" w:hAnsiTheme="minorHAnsi" w:cstheme="minorHAnsi"/>
          <w:szCs w:val="22"/>
          <w:u w:val="single"/>
        </w:rPr>
        <w:t>Coordonnateur des systèmes de sécurité incendie</w:t>
      </w:r>
    </w:p>
    <w:p w14:paraId="3134879C" w14:textId="77777777" w:rsidR="000052C0" w:rsidRPr="00AF5DE8" w:rsidRDefault="000052C0" w:rsidP="000052C0">
      <w:pPr>
        <w:pStyle w:val="Commentaire"/>
        <w:spacing w:line="250" w:lineRule="auto"/>
        <w:rPr>
          <w:rFonts w:asciiTheme="minorHAnsi" w:hAnsiTheme="minorHAnsi" w:cstheme="minorHAnsi"/>
          <w:szCs w:val="22"/>
        </w:rPr>
      </w:pPr>
    </w:p>
    <w:p w14:paraId="57B547FA" w14:textId="374D4F26" w:rsidR="000052C0" w:rsidRPr="00AF5DE8" w:rsidRDefault="00AC67E7" w:rsidP="00AC67E7">
      <w:pPr>
        <w:ind w:left="426" w:firstLine="0"/>
        <w:rPr>
          <w:rFonts w:asciiTheme="minorHAnsi" w:hAnsiTheme="minorHAnsi" w:cstheme="minorHAnsi"/>
          <w:szCs w:val="20"/>
        </w:rPr>
      </w:pPr>
      <w:r w:rsidRPr="00AF5DE8">
        <w:rPr>
          <w:rFonts w:asciiTheme="minorHAnsi" w:hAnsiTheme="minorHAnsi" w:cstheme="minorHAnsi"/>
          <w:szCs w:val="20"/>
        </w:rPr>
        <w:t>Sans objet.</w:t>
      </w:r>
    </w:p>
    <w:p w14:paraId="60973249" w14:textId="07AEC289" w:rsidR="0026300F" w:rsidRDefault="0026300F" w:rsidP="0026300F">
      <w:pPr>
        <w:rPr>
          <w:rFonts w:asciiTheme="minorHAnsi" w:hAnsiTheme="minorHAnsi" w:cstheme="minorHAnsi"/>
        </w:rPr>
      </w:pPr>
    </w:p>
    <w:p w14:paraId="5669C80D" w14:textId="2F56E43D" w:rsidR="00561508" w:rsidRPr="00B13DBE" w:rsidRDefault="00561508" w:rsidP="00561508">
      <w:pPr>
        <w:pStyle w:val="Paragraphedeliste"/>
        <w:ind w:left="1148" w:firstLine="0"/>
        <w:rPr>
          <w:rFonts w:asciiTheme="minorHAnsi" w:hAnsiTheme="minorHAnsi" w:cstheme="minorHAnsi"/>
          <w:b/>
          <w:u w:val="single"/>
        </w:rPr>
      </w:pPr>
      <w:r w:rsidRPr="00A9617D">
        <w:rPr>
          <w:rFonts w:asciiTheme="minorHAnsi" w:hAnsiTheme="minorHAnsi" w:cstheme="minorHAnsi"/>
          <w:b/>
          <w:u w:val="single"/>
        </w:rPr>
        <w:t>Entreprise</w:t>
      </w:r>
      <w:r w:rsidR="009056CD" w:rsidRPr="00A9617D">
        <w:rPr>
          <w:rFonts w:asciiTheme="minorHAnsi" w:hAnsiTheme="minorHAnsi" w:cstheme="minorHAnsi"/>
          <w:b/>
          <w:u w:val="single"/>
        </w:rPr>
        <w:t>s</w:t>
      </w:r>
      <w:r w:rsidRPr="00A9617D">
        <w:rPr>
          <w:rFonts w:asciiTheme="minorHAnsi" w:hAnsiTheme="minorHAnsi" w:cstheme="minorHAnsi"/>
          <w:b/>
          <w:u w:val="single"/>
        </w:rPr>
        <w:t xml:space="preserve"> intervenant sur le chantier :</w:t>
      </w:r>
    </w:p>
    <w:p w14:paraId="332F2454" w14:textId="77777777" w:rsidR="00561508" w:rsidRPr="00B13DBE" w:rsidRDefault="00561508" w:rsidP="00561508">
      <w:pPr>
        <w:pStyle w:val="Paragraphedeliste"/>
        <w:ind w:left="1148" w:firstLine="0"/>
        <w:rPr>
          <w:rFonts w:asciiTheme="minorHAnsi" w:hAnsiTheme="minorHAnsi" w:cstheme="minorHAnsi"/>
          <w:b/>
          <w:u w:val="single"/>
        </w:rPr>
      </w:pPr>
    </w:p>
    <w:p w14:paraId="61E1D311" w14:textId="2907C99D" w:rsidR="00561508" w:rsidRPr="00B13DBE" w:rsidRDefault="00B4795A" w:rsidP="00E918D9">
      <w:pPr>
        <w:pStyle w:val="Paragraphedeliste"/>
        <w:numPr>
          <w:ilvl w:val="0"/>
          <w:numId w:val="8"/>
        </w:numPr>
        <w:spacing w:after="240"/>
        <w:ind w:left="1145" w:hanging="357"/>
        <w:rPr>
          <w:rFonts w:asciiTheme="minorHAnsi" w:hAnsiTheme="minorHAnsi" w:cstheme="minorHAnsi"/>
        </w:rPr>
      </w:pPr>
      <w:r>
        <w:rPr>
          <w:rFonts w:asciiTheme="minorHAnsi" w:hAnsiTheme="minorHAnsi" w:cstheme="minorHAnsi"/>
        </w:rPr>
        <w:t>Courants forts</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40B7CD68" w14:textId="77777777" w:rsidTr="00BD01C6">
        <w:tc>
          <w:tcPr>
            <w:tcW w:w="4100" w:type="dxa"/>
          </w:tcPr>
          <w:p w14:paraId="2074582A" w14:textId="51EB44CF" w:rsidR="00B4795A" w:rsidRPr="00B4795A" w:rsidRDefault="00B4795A" w:rsidP="002E5BCB">
            <w:pPr>
              <w:pStyle w:val="Paragraphedeliste"/>
              <w:ind w:left="299"/>
              <w:rPr>
                <w:rFonts w:asciiTheme="minorHAnsi" w:hAnsiTheme="minorHAnsi" w:cstheme="minorHAnsi"/>
                <w:b/>
              </w:rPr>
            </w:pPr>
            <w:r>
              <w:rPr>
                <w:rFonts w:asciiTheme="minorHAnsi" w:hAnsiTheme="minorHAnsi" w:cstheme="minorHAnsi"/>
                <w:b/>
              </w:rPr>
              <w:t>SPIE FACILITIES</w:t>
            </w:r>
          </w:p>
          <w:p w14:paraId="4B5678FE" w14:textId="00D4A81B" w:rsidR="00B4795A" w:rsidRDefault="00B4795A" w:rsidP="002E5BCB">
            <w:pPr>
              <w:pStyle w:val="Paragraphedeliste"/>
              <w:ind w:left="299"/>
              <w:rPr>
                <w:rFonts w:asciiTheme="minorHAnsi" w:hAnsiTheme="minorHAnsi" w:cstheme="minorHAnsi"/>
              </w:rPr>
            </w:pPr>
            <w:r>
              <w:rPr>
                <w:rFonts w:asciiTheme="minorHAnsi" w:hAnsiTheme="minorHAnsi" w:cstheme="minorHAnsi"/>
              </w:rPr>
              <w:t>1-3, place de la Berline</w:t>
            </w:r>
          </w:p>
          <w:p w14:paraId="7941C363" w14:textId="07E1AAD9" w:rsidR="00B4795A" w:rsidRDefault="00B4795A" w:rsidP="002E5BCB">
            <w:pPr>
              <w:pStyle w:val="Paragraphedeliste"/>
              <w:ind w:left="299"/>
              <w:rPr>
                <w:rFonts w:asciiTheme="minorHAnsi" w:hAnsiTheme="minorHAnsi" w:cstheme="minorHAnsi"/>
              </w:rPr>
            </w:pPr>
            <w:r>
              <w:rPr>
                <w:rFonts w:asciiTheme="minorHAnsi" w:hAnsiTheme="minorHAnsi" w:cstheme="minorHAnsi"/>
              </w:rPr>
              <w:t>93 287 SAINT-DENIS CEDEX</w:t>
            </w:r>
          </w:p>
          <w:p w14:paraId="4F6C95F8" w14:textId="5E4A28CA" w:rsidR="00B4795A" w:rsidRDefault="00B4795A" w:rsidP="002E5BCB">
            <w:pPr>
              <w:pStyle w:val="Paragraphedeliste"/>
              <w:ind w:left="299"/>
              <w:rPr>
                <w:rFonts w:asciiTheme="minorHAnsi" w:hAnsiTheme="minorHAnsi" w:cstheme="minorHAnsi"/>
              </w:rPr>
            </w:pPr>
            <w:r>
              <w:rPr>
                <w:rFonts w:asciiTheme="minorHAnsi" w:hAnsiTheme="minorHAnsi" w:cstheme="minorHAnsi"/>
              </w:rPr>
              <w:t>01.48.13.42.42.</w:t>
            </w:r>
          </w:p>
          <w:p w14:paraId="13C221F0" w14:textId="77777777" w:rsidR="00B4795A" w:rsidRDefault="00B4795A" w:rsidP="002E5BCB">
            <w:pPr>
              <w:pStyle w:val="Paragraphedeliste"/>
              <w:ind w:left="0" w:firstLine="0"/>
              <w:rPr>
                <w:rFonts w:asciiTheme="minorHAnsi" w:hAnsiTheme="minorHAnsi" w:cstheme="minorHAnsi"/>
              </w:rPr>
            </w:pPr>
          </w:p>
        </w:tc>
        <w:tc>
          <w:tcPr>
            <w:tcW w:w="6231" w:type="dxa"/>
          </w:tcPr>
          <w:p w14:paraId="34AF3602" w14:textId="7840B783" w:rsidR="00B4795A" w:rsidRPr="00B4795A" w:rsidRDefault="00B4795A" w:rsidP="002E5BCB">
            <w:pPr>
              <w:pStyle w:val="Paragraphedeliste"/>
              <w:ind w:left="311" w:firstLine="0"/>
              <w:rPr>
                <w:rFonts w:asciiTheme="minorHAnsi" w:hAnsiTheme="minorHAnsi" w:cstheme="minorHAnsi"/>
              </w:rPr>
            </w:pPr>
          </w:p>
        </w:tc>
      </w:tr>
    </w:tbl>
    <w:p w14:paraId="4D7314FB" w14:textId="49642702" w:rsidR="00561508" w:rsidRPr="00B13DBE" w:rsidRDefault="00B4795A" w:rsidP="00E918D9">
      <w:pPr>
        <w:pStyle w:val="Paragraphedeliste"/>
        <w:numPr>
          <w:ilvl w:val="0"/>
          <w:numId w:val="8"/>
        </w:numPr>
        <w:spacing w:after="240"/>
        <w:ind w:left="1145" w:hanging="357"/>
        <w:rPr>
          <w:rFonts w:asciiTheme="minorHAnsi" w:hAnsiTheme="minorHAnsi" w:cstheme="minorHAnsi"/>
        </w:rPr>
      </w:pPr>
      <w:r>
        <w:rPr>
          <w:rFonts w:asciiTheme="minorHAnsi" w:hAnsiTheme="minorHAnsi" w:cstheme="minorHAnsi"/>
        </w:rPr>
        <w:t>Courants Faibles</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52A0F6B9" w14:textId="77777777" w:rsidTr="00BD01C6">
        <w:tc>
          <w:tcPr>
            <w:tcW w:w="4100" w:type="dxa"/>
          </w:tcPr>
          <w:p w14:paraId="42E8D23D" w14:textId="0CC7F74D" w:rsidR="00B4795A" w:rsidRPr="00B4795A" w:rsidRDefault="00B4795A" w:rsidP="00B4795A">
            <w:pPr>
              <w:pStyle w:val="Paragraphedeliste"/>
              <w:ind w:left="299"/>
              <w:rPr>
                <w:rFonts w:asciiTheme="minorHAnsi" w:hAnsiTheme="minorHAnsi" w:cstheme="minorHAnsi"/>
                <w:b/>
              </w:rPr>
            </w:pPr>
            <w:r w:rsidRPr="00B4795A">
              <w:rPr>
                <w:rFonts w:asciiTheme="minorHAnsi" w:hAnsiTheme="minorHAnsi" w:cstheme="minorHAnsi"/>
                <w:b/>
              </w:rPr>
              <w:t>SPIE BATIGNOLLES ENERGIE</w:t>
            </w:r>
          </w:p>
          <w:p w14:paraId="78D64107" w14:textId="77777777" w:rsidR="00B4795A" w:rsidRDefault="00B4795A" w:rsidP="00B4795A">
            <w:pPr>
              <w:pStyle w:val="Paragraphedeliste"/>
              <w:ind w:left="299"/>
              <w:rPr>
                <w:rFonts w:asciiTheme="minorHAnsi" w:hAnsiTheme="minorHAnsi" w:cstheme="minorHAnsi"/>
              </w:rPr>
            </w:pPr>
            <w:r>
              <w:rPr>
                <w:rFonts w:asciiTheme="minorHAnsi" w:hAnsiTheme="minorHAnsi" w:cstheme="minorHAnsi"/>
              </w:rPr>
              <w:t xml:space="preserve">41, rue Desbussys </w:t>
            </w:r>
          </w:p>
          <w:p w14:paraId="4E89A5B3" w14:textId="77777777" w:rsidR="00B4795A" w:rsidRDefault="00B4795A" w:rsidP="00B4795A">
            <w:pPr>
              <w:pStyle w:val="Paragraphedeliste"/>
              <w:ind w:left="299"/>
              <w:rPr>
                <w:rFonts w:asciiTheme="minorHAnsi" w:hAnsiTheme="minorHAnsi" w:cstheme="minorHAnsi"/>
              </w:rPr>
            </w:pPr>
            <w:r>
              <w:rPr>
                <w:rFonts w:asciiTheme="minorHAnsi" w:hAnsiTheme="minorHAnsi" w:cstheme="minorHAnsi"/>
              </w:rPr>
              <w:t>95 605 EAUBONNE CEDEX</w:t>
            </w:r>
          </w:p>
          <w:p w14:paraId="11A69D1F" w14:textId="77777777" w:rsidR="00B4795A" w:rsidRDefault="00B4795A" w:rsidP="00B4795A">
            <w:pPr>
              <w:pStyle w:val="Paragraphedeliste"/>
              <w:ind w:left="299"/>
              <w:rPr>
                <w:rFonts w:asciiTheme="minorHAnsi" w:hAnsiTheme="minorHAnsi" w:cstheme="minorHAnsi"/>
              </w:rPr>
            </w:pPr>
            <w:r>
              <w:rPr>
                <w:rFonts w:asciiTheme="minorHAnsi" w:hAnsiTheme="minorHAnsi" w:cstheme="minorHAnsi"/>
              </w:rPr>
              <w:t>01.34.27.34.00.</w:t>
            </w:r>
          </w:p>
          <w:p w14:paraId="427394CB" w14:textId="77777777" w:rsidR="00B4795A" w:rsidRDefault="00B4795A" w:rsidP="00561508">
            <w:pPr>
              <w:pStyle w:val="Paragraphedeliste"/>
              <w:ind w:left="0" w:firstLine="0"/>
              <w:rPr>
                <w:rFonts w:asciiTheme="minorHAnsi" w:hAnsiTheme="minorHAnsi" w:cstheme="minorHAnsi"/>
              </w:rPr>
            </w:pPr>
          </w:p>
        </w:tc>
        <w:tc>
          <w:tcPr>
            <w:tcW w:w="6231" w:type="dxa"/>
          </w:tcPr>
          <w:p w14:paraId="6720065C" w14:textId="50629660" w:rsidR="00B4795A" w:rsidRPr="00B4795A" w:rsidRDefault="00B4795A" w:rsidP="00B4795A">
            <w:pPr>
              <w:pStyle w:val="Paragraphedeliste"/>
              <w:ind w:left="311" w:firstLine="0"/>
              <w:rPr>
                <w:rFonts w:asciiTheme="minorHAnsi" w:hAnsiTheme="minorHAnsi" w:cstheme="minorHAnsi"/>
              </w:rPr>
            </w:pPr>
          </w:p>
        </w:tc>
      </w:tr>
      <w:tr w:rsidR="00B4795A" w14:paraId="26134F4B" w14:textId="77777777" w:rsidTr="00BD01C6">
        <w:tc>
          <w:tcPr>
            <w:tcW w:w="4100" w:type="dxa"/>
          </w:tcPr>
          <w:p w14:paraId="67FB34C4" w14:textId="63E17E1E" w:rsidR="00B4795A" w:rsidRPr="00B4795A" w:rsidRDefault="00B4795A" w:rsidP="00B4795A">
            <w:pPr>
              <w:pStyle w:val="Paragraphedeliste"/>
              <w:ind w:left="299"/>
              <w:rPr>
                <w:rFonts w:asciiTheme="minorHAnsi" w:hAnsiTheme="minorHAnsi" w:cstheme="minorHAnsi"/>
                <w:b/>
              </w:rPr>
            </w:pPr>
            <w:r>
              <w:rPr>
                <w:rFonts w:asciiTheme="minorHAnsi" w:hAnsiTheme="minorHAnsi" w:cstheme="minorHAnsi"/>
                <w:b/>
              </w:rPr>
              <w:t>OPTEOR IMMOTIC</w:t>
            </w:r>
          </w:p>
          <w:p w14:paraId="2477F54A" w14:textId="3FDEAF3D" w:rsidR="00B4795A" w:rsidRDefault="00B4795A" w:rsidP="00B4795A">
            <w:pPr>
              <w:pStyle w:val="Paragraphedeliste"/>
              <w:ind w:left="299"/>
              <w:rPr>
                <w:rFonts w:asciiTheme="minorHAnsi" w:hAnsiTheme="minorHAnsi" w:cstheme="minorHAnsi"/>
              </w:rPr>
            </w:pPr>
            <w:r>
              <w:rPr>
                <w:rFonts w:asciiTheme="minorHAnsi" w:hAnsiTheme="minorHAnsi" w:cstheme="minorHAnsi"/>
              </w:rPr>
              <w:t>41, rue des peupliers</w:t>
            </w:r>
          </w:p>
          <w:p w14:paraId="5CF59797" w14:textId="09FE7F95" w:rsidR="00B4795A" w:rsidRDefault="00B4795A" w:rsidP="00B4795A">
            <w:pPr>
              <w:pStyle w:val="Paragraphedeliste"/>
              <w:ind w:left="299"/>
              <w:rPr>
                <w:rFonts w:asciiTheme="minorHAnsi" w:hAnsiTheme="minorHAnsi" w:cstheme="minorHAnsi"/>
              </w:rPr>
            </w:pPr>
            <w:r>
              <w:rPr>
                <w:rFonts w:asciiTheme="minorHAnsi" w:hAnsiTheme="minorHAnsi" w:cstheme="minorHAnsi"/>
              </w:rPr>
              <w:t>92 752 NANTERRE</w:t>
            </w:r>
          </w:p>
          <w:p w14:paraId="2909DFE4" w14:textId="5054C5FC" w:rsidR="00B4795A" w:rsidRDefault="00B4795A" w:rsidP="00B4795A">
            <w:pPr>
              <w:pStyle w:val="Paragraphedeliste"/>
              <w:ind w:left="299"/>
              <w:rPr>
                <w:rFonts w:asciiTheme="minorHAnsi" w:hAnsiTheme="minorHAnsi" w:cstheme="minorHAnsi"/>
              </w:rPr>
            </w:pPr>
            <w:r>
              <w:rPr>
                <w:rFonts w:asciiTheme="minorHAnsi" w:hAnsiTheme="minorHAnsi" w:cstheme="minorHAnsi"/>
              </w:rPr>
              <w:t>01.41.11.76.76.</w:t>
            </w:r>
          </w:p>
          <w:p w14:paraId="0426085A" w14:textId="77777777" w:rsidR="00B4795A" w:rsidRDefault="00B4795A" w:rsidP="00B4795A">
            <w:pPr>
              <w:pStyle w:val="Paragraphedeliste"/>
              <w:ind w:left="0" w:firstLine="0"/>
              <w:rPr>
                <w:rFonts w:asciiTheme="minorHAnsi" w:hAnsiTheme="minorHAnsi" w:cstheme="minorHAnsi"/>
              </w:rPr>
            </w:pPr>
          </w:p>
        </w:tc>
        <w:tc>
          <w:tcPr>
            <w:tcW w:w="6231" w:type="dxa"/>
          </w:tcPr>
          <w:p w14:paraId="421B22D0" w14:textId="0535BE2A" w:rsidR="00B4795A" w:rsidRDefault="00B4795A" w:rsidP="00B4795A">
            <w:pPr>
              <w:pStyle w:val="Paragraphedeliste"/>
              <w:ind w:left="318" w:firstLine="0"/>
              <w:rPr>
                <w:rFonts w:asciiTheme="minorHAnsi" w:hAnsiTheme="minorHAnsi" w:cstheme="minorHAnsi"/>
              </w:rPr>
            </w:pPr>
          </w:p>
        </w:tc>
      </w:tr>
    </w:tbl>
    <w:p w14:paraId="6302C94A" w14:textId="5572F312" w:rsidR="00561508" w:rsidRDefault="00561508" w:rsidP="00E918D9">
      <w:pPr>
        <w:pStyle w:val="Paragraphedeliste"/>
        <w:numPr>
          <w:ilvl w:val="0"/>
          <w:numId w:val="8"/>
        </w:numPr>
        <w:spacing w:after="240"/>
        <w:ind w:left="1145" w:hanging="357"/>
        <w:rPr>
          <w:rFonts w:asciiTheme="minorHAnsi" w:hAnsiTheme="minorHAnsi" w:cstheme="minorHAnsi"/>
        </w:rPr>
      </w:pPr>
      <w:r w:rsidRPr="00B13DBE">
        <w:rPr>
          <w:rFonts w:asciiTheme="minorHAnsi" w:hAnsiTheme="minorHAnsi" w:cstheme="minorHAnsi"/>
        </w:rPr>
        <w:t>CVC-P</w:t>
      </w:r>
      <w:r w:rsidR="00B4795A">
        <w:rPr>
          <w:rFonts w:asciiTheme="minorHAnsi" w:hAnsiTheme="minorHAnsi" w:cstheme="minorHAnsi"/>
        </w:rPr>
        <w:t>lomberie</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6415A8D7" w14:textId="77777777" w:rsidTr="00BD01C6">
        <w:tc>
          <w:tcPr>
            <w:tcW w:w="4100" w:type="dxa"/>
          </w:tcPr>
          <w:p w14:paraId="59615D0F" w14:textId="0B35CBBE" w:rsidR="00B4795A" w:rsidRPr="00B4795A" w:rsidRDefault="008F7AEA" w:rsidP="002E5BCB">
            <w:pPr>
              <w:pStyle w:val="Paragraphedeliste"/>
              <w:ind w:left="299"/>
              <w:rPr>
                <w:rFonts w:asciiTheme="minorHAnsi" w:hAnsiTheme="minorHAnsi" w:cstheme="minorHAnsi"/>
                <w:b/>
              </w:rPr>
            </w:pPr>
            <w:r>
              <w:rPr>
                <w:rFonts w:asciiTheme="minorHAnsi" w:hAnsiTheme="minorHAnsi" w:cstheme="minorHAnsi"/>
                <w:b/>
              </w:rPr>
              <w:t>En cours de notification</w:t>
            </w:r>
          </w:p>
          <w:p w14:paraId="45F98744" w14:textId="77777777" w:rsidR="00B4795A" w:rsidRDefault="00B4795A" w:rsidP="008F7AEA">
            <w:pPr>
              <w:pStyle w:val="Paragraphedeliste"/>
              <w:ind w:left="299"/>
              <w:rPr>
                <w:rFonts w:asciiTheme="minorHAnsi" w:hAnsiTheme="minorHAnsi" w:cstheme="minorHAnsi"/>
              </w:rPr>
            </w:pPr>
          </w:p>
        </w:tc>
        <w:tc>
          <w:tcPr>
            <w:tcW w:w="6231" w:type="dxa"/>
          </w:tcPr>
          <w:p w14:paraId="406454CA" w14:textId="29D69390" w:rsidR="00B4795A" w:rsidRDefault="00B4795A" w:rsidP="002E5BCB">
            <w:pPr>
              <w:pStyle w:val="Paragraphedeliste"/>
              <w:ind w:left="318" w:firstLine="0"/>
              <w:rPr>
                <w:rFonts w:asciiTheme="minorHAnsi" w:hAnsiTheme="minorHAnsi" w:cstheme="minorHAnsi"/>
              </w:rPr>
            </w:pPr>
          </w:p>
        </w:tc>
      </w:tr>
    </w:tbl>
    <w:p w14:paraId="014B1728" w14:textId="2AC4E86D" w:rsidR="00561508" w:rsidRPr="00B13DBE" w:rsidRDefault="00B4795A" w:rsidP="00E918D9">
      <w:pPr>
        <w:pStyle w:val="Paragraphedeliste"/>
        <w:numPr>
          <w:ilvl w:val="0"/>
          <w:numId w:val="8"/>
        </w:numPr>
        <w:spacing w:after="240"/>
        <w:ind w:left="1145" w:hanging="357"/>
        <w:rPr>
          <w:rFonts w:asciiTheme="minorHAnsi" w:hAnsiTheme="minorHAnsi" w:cstheme="minorHAnsi"/>
        </w:rPr>
      </w:pPr>
      <w:r>
        <w:rPr>
          <w:rFonts w:asciiTheme="minorHAnsi" w:hAnsiTheme="minorHAnsi" w:cstheme="minorHAnsi"/>
        </w:rPr>
        <w:t>Peinture</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068586BD" w14:textId="77777777" w:rsidTr="00BD01C6">
        <w:tc>
          <w:tcPr>
            <w:tcW w:w="4100" w:type="dxa"/>
          </w:tcPr>
          <w:p w14:paraId="605890F3" w14:textId="230E5301" w:rsidR="00B4795A" w:rsidRPr="00B4795A" w:rsidRDefault="00B4795A" w:rsidP="002E5BCB">
            <w:pPr>
              <w:pStyle w:val="Paragraphedeliste"/>
              <w:ind w:left="299"/>
              <w:rPr>
                <w:rFonts w:asciiTheme="minorHAnsi" w:hAnsiTheme="minorHAnsi" w:cstheme="minorHAnsi"/>
                <w:b/>
              </w:rPr>
            </w:pPr>
            <w:r>
              <w:rPr>
                <w:rFonts w:asciiTheme="minorHAnsi" w:hAnsiTheme="minorHAnsi" w:cstheme="minorHAnsi"/>
                <w:b/>
              </w:rPr>
              <w:t>DUVAL ET MAULER</w:t>
            </w:r>
          </w:p>
          <w:p w14:paraId="46EA71E9" w14:textId="48049164" w:rsidR="00B4795A" w:rsidRDefault="00B4795A" w:rsidP="002E5BCB">
            <w:pPr>
              <w:pStyle w:val="Paragraphedeliste"/>
              <w:ind w:left="299"/>
              <w:rPr>
                <w:rFonts w:asciiTheme="minorHAnsi" w:hAnsiTheme="minorHAnsi" w:cstheme="minorHAnsi"/>
              </w:rPr>
            </w:pPr>
            <w:r>
              <w:rPr>
                <w:rFonts w:asciiTheme="minorHAnsi" w:hAnsiTheme="minorHAnsi" w:cstheme="minorHAnsi"/>
              </w:rPr>
              <w:t>16-18, avenue Augustin Dumont</w:t>
            </w:r>
          </w:p>
          <w:p w14:paraId="724A979F" w14:textId="4418EBED" w:rsidR="00B4795A" w:rsidRDefault="00B4795A" w:rsidP="002E5BCB">
            <w:pPr>
              <w:pStyle w:val="Paragraphedeliste"/>
              <w:ind w:left="299"/>
              <w:rPr>
                <w:rFonts w:asciiTheme="minorHAnsi" w:hAnsiTheme="minorHAnsi" w:cstheme="minorHAnsi"/>
              </w:rPr>
            </w:pPr>
            <w:r>
              <w:rPr>
                <w:rFonts w:asciiTheme="minorHAnsi" w:hAnsiTheme="minorHAnsi" w:cstheme="minorHAnsi"/>
              </w:rPr>
              <w:t>92 240 MALAKOFF</w:t>
            </w:r>
          </w:p>
          <w:p w14:paraId="2B20D921" w14:textId="6562D280" w:rsidR="00B4795A" w:rsidRDefault="00B4795A" w:rsidP="002E5BCB">
            <w:pPr>
              <w:pStyle w:val="Paragraphedeliste"/>
              <w:ind w:left="299"/>
              <w:rPr>
                <w:rFonts w:asciiTheme="minorHAnsi" w:hAnsiTheme="minorHAnsi" w:cstheme="minorHAnsi"/>
              </w:rPr>
            </w:pPr>
            <w:r>
              <w:rPr>
                <w:rFonts w:asciiTheme="minorHAnsi" w:hAnsiTheme="minorHAnsi" w:cstheme="minorHAnsi"/>
              </w:rPr>
              <w:t>01.49.66.21.47.</w:t>
            </w:r>
          </w:p>
          <w:p w14:paraId="26368688" w14:textId="77777777" w:rsidR="00B4795A" w:rsidRDefault="00B4795A" w:rsidP="002E5BCB">
            <w:pPr>
              <w:pStyle w:val="Paragraphedeliste"/>
              <w:ind w:left="0" w:firstLine="0"/>
              <w:rPr>
                <w:rFonts w:asciiTheme="minorHAnsi" w:hAnsiTheme="minorHAnsi" w:cstheme="minorHAnsi"/>
              </w:rPr>
            </w:pPr>
          </w:p>
        </w:tc>
        <w:tc>
          <w:tcPr>
            <w:tcW w:w="6231" w:type="dxa"/>
          </w:tcPr>
          <w:p w14:paraId="3BECCD1C" w14:textId="02EC5056" w:rsidR="00B4795A" w:rsidRDefault="00B4795A" w:rsidP="00B4795A">
            <w:pPr>
              <w:pStyle w:val="Paragraphedeliste"/>
              <w:ind w:left="318" w:firstLine="0"/>
              <w:rPr>
                <w:rFonts w:asciiTheme="minorHAnsi" w:hAnsiTheme="minorHAnsi" w:cstheme="minorHAnsi"/>
              </w:rPr>
            </w:pPr>
          </w:p>
        </w:tc>
      </w:tr>
    </w:tbl>
    <w:p w14:paraId="58C2C50A" w14:textId="681F8212" w:rsidR="00561508" w:rsidRPr="00770CDD" w:rsidRDefault="00B4795A" w:rsidP="00E918D9">
      <w:pPr>
        <w:pStyle w:val="Paragraphedeliste"/>
        <w:numPr>
          <w:ilvl w:val="0"/>
          <w:numId w:val="8"/>
        </w:numPr>
        <w:spacing w:after="240"/>
        <w:ind w:left="1145" w:hanging="357"/>
        <w:rPr>
          <w:rFonts w:asciiTheme="minorHAnsi" w:hAnsiTheme="minorHAnsi" w:cstheme="minorHAnsi"/>
        </w:rPr>
      </w:pPr>
      <w:r w:rsidRPr="00770CDD">
        <w:rPr>
          <w:rFonts w:asciiTheme="minorHAnsi" w:hAnsiTheme="minorHAnsi" w:cstheme="minorHAnsi"/>
        </w:rPr>
        <w:t>Equipements accessoires sanitaires</w:t>
      </w:r>
    </w:p>
    <w:tbl>
      <w:tblPr>
        <w:tblStyle w:val="Grilledutableau"/>
        <w:tblW w:w="7502"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1"/>
      </w:tblGrid>
      <w:tr w:rsidR="00770CDD" w14:paraId="6A22FBC6" w14:textId="77777777" w:rsidTr="00770CDD">
        <w:tc>
          <w:tcPr>
            <w:tcW w:w="7502" w:type="dxa"/>
          </w:tcPr>
          <w:tbl>
            <w:tblPr>
              <w:tblStyle w:val="Grilledutableau"/>
              <w:tblW w:w="103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5F0372" w14:paraId="334DBCCD" w14:textId="77777777" w:rsidTr="005F0372">
              <w:tc>
                <w:tcPr>
                  <w:tcW w:w="4100" w:type="dxa"/>
                </w:tcPr>
                <w:p w14:paraId="55ACC7CF" w14:textId="59EDF9BF" w:rsidR="005F0372" w:rsidRPr="00B4795A" w:rsidRDefault="005F0372" w:rsidP="005F0372">
                  <w:pPr>
                    <w:pStyle w:val="Paragraphedeliste"/>
                    <w:ind w:left="193"/>
                    <w:rPr>
                      <w:rFonts w:asciiTheme="minorHAnsi" w:hAnsiTheme="minorHAnsi" w:cstheme="minorHAnsi"/>
                      <w:b/>
                    </w:rPr>
                  </w:pPr>
                  <w:r>
                    <w:rPr>
                      <w:rFonts w:asciiTheme="minorHAnsi" w:hAnsiTheme="minorHAnsi" w:cstheme="minorHAnsi"/>
                      <w:b/>
                    </w:rPr>
                    <w:t>ELIS (sous-traitant société INITIALE)</w:t>
                  </w:r>
                </w:p>
                <w:p w14:paraId="1B3E651A" w14:textId="63792ADB" w:rsidR="005F0372" w:rsidRDefault="005F0372" w:rsidP="005F0372">
                  <w:pPr>
                    <w:pStyle w:val="Paragraphedeliste"/>
                    <w:ind w:left="193"/>
                    <w:rPr>
                      <w:rFonts w:asciiTheme="minorHAnsi" w:hAnsiTheme="minorHAnsi" w:cstheme="minorHAnsi"/>
                    </w:rPr>
                  </w:pPr>
                  <w:r>
                    <w:rPr>
                      <w:rFonts w:asciiTheme="minorHAnsi" w:hAnsiTheme="minorHAnsi" w:cstheme="minorHAnsi"/>
                    </w:rPr>
                    <w:t>19, rue d’Epluches</w:t>
                  </w:r>
                </w:p>
                <w:p w14:paraId="3A6DED8C" w14:textId="610BE12F" w:rsidR="005F0372" w:rsidRDefault="005F0372" w:rsidP="005F0372">
                  <w:pPr>
                    <w:pStyle w:val="Paragraphedeliste"/>
                    <w:ind w:left="193"/>
                    <w:rPr>
                      <w:rFonts w:asciiTheme="minorHAnsi" w:hAnsiTheme="minorHAnsi" w:cstheme="minorHAnsi"/>
                    </w:rPr>
                  </w:pPr>
                  <w:r>
                    <w:rPr>
                      <w:rFonts w:asciiTheme="minorHAnsi" w:hAnsiTheme="minorHAnsi" w:cstheme="minorHAnsi"/>
                    </w:rPr>
                    <w:t>95 310 Saint-Ouen-l’Aumône</w:t>
                  </w:r>
                </w:p>
                <w:p w14:paraId="43B955AF" w14:textId="77777777" w:rsidR="005F0372" w:rsidRDefault="005F0372" w:rsidP="005F0372">
                  <w:pPr>
                    <w:pStyle w:val="Paragraphedeliste"/>
                    <w:ind w:left="193" w:firstLine="0"/>
                    <w:rPr>
                      <w:rFonts w:asciiTheme="minorHAnsi" w:hAnsiTheme="minorHAnsi" w:cstheme="minorHAnsi"/>
                    </w:rPr>
                  </w:pPr>
                </w:p>
              </w:tc>
              <w:tc>
                <w:tcPr>
                  <w:tcW w:w="6231" w:type="dxa"/>
                </w:tcPr>
                <w:p w14:paraId="5B7BB14D" w14:textId="71F9D830" w:rsidR="005F0372" w:rsidRDefault="005F0372" w:rsidP="00A9617D">
                  <w:pPr>
                    <w:pStyle w:val="Paragraphedeliste"/>
                    <w:ind w:left="205" w:firstLine="0"/>
                    <w:rPr>
                      <w:rFonts w:asciiTheme="minorHAnsi" w:hAnsiTheme="minorHAnsi" w:cstheme="minorHAnsi"/>
                    </w:rPr>
                  </w:pPr>
                </w:p>
              </w:tc>
            </w:tr>
          </w:tbl>
          <w:p w14:paraId="6803C1B3" w14:textId="7ED02CE4" w:rsidR="00770CDD" w:rsidRDefault="00770CDD" w:rsidP="005F0372">
            <w:pPr>
              <w:pStyle w:val="Paragraphedeliste"/>
              <w:ind w:left="299"/>
              <w:rPr>
                <w:rFonts w:asciiTheme="minorHAnsi" w:hAnsiTheme="minorHAnsi" w:cstheme="minorHAnsi"/>
              </w:rPr>
            </w:pPr>
          </w:p>
        </w:tc>
      </w:tr>
    </w:tbl>
    <w:p w14:paraId="2EB9995D" w14:textId="1B57FE87" w:rsidR="00561508" w:rsidRPr="00E70934" w:rsidRDefault="00B4795A" w:rsidP="00E918D9">
      <w:pPr>
        <w:pStyle w:val="Paragraphedeliste"/>
        <w:numPr>
          <w:ilvl w:val="0"/>
          <w:numId w:val="8"/>
        </w:numPr>
        <w:spacing w:after="240"/>
        <w:ind w:left="1145" w:hanging="357"/>
        <w:rPr>
          <w:rFonts w:asciiTheme="minorHAnsi" w:hAnsiTheme="minorHAnsi" w:cstheme="minorHAnsi"/>
        </w:rPr>
      </w:pPr>
      <w:r w:rsidRPr="00E70934">
        <w:rPr>
          <w:rFonts w:asciiTheme="minorHAnsi" w:hAnsiTheme="minorHAnsi" w:cstheme="minorHAnsi"/>
        </w:rPr>
        <w:t>Désamiantage</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562B0E50" w14:textId="77777777" w:rsidTr="00BD01C6">
        <w:tc>
          <w:tcPr>
            <w:tcW w:w="4100" w:type="dxa"/>
          </w:tcPr>
          <w:p w14:paraId="7F41F9B4" w14:textId="107D7173" w:rsidR="00B4795A" w:rsidRPr="00E70934" w:rsidRDefault="00B4795A" w:rsidP="002E5BCB">
            <w:pPr>
              <w:pStyle w:val="Paragraphedeliste"/>
              <w:ind w:left="299"/>
              <w:rPr>
                <w:rFonts w:asciiTheme="minorHAnsi" w:hAnsiTheme="minorHAnsi" w:cstheme="minorHAnsi"/>
                <w:b/>
              </w:rPr>
            </w:pPr>
            <w:r w:rsidRPr="00E70934">
              <w:rPr>
                <w:rFonts w:asciiTheme="minorHAnsi" w:hAnsiTheme="minorHAnsi" w:cstheme="minorHAnsi"/>
                <w:b/>
              </w:rPr>
              <w:t>EKKO PLUS</w:t>
            </w:r>
          </w:p>
          <w:p w14:paraId="4F7700FF" w14:textId="483494DF" w:rsidR="00B4795A" w:rsidRPr="00E70934" w:rsidRDefault="00B4795A" w:rsidP="002E5BCB">
            <w:pPr>
              <w:pStyle w:val="Paragraphedeliste"/>
              <w:ind w:left="299"/>
              <w:rPr>
                <w:rFonts w:asciiTheme="minorHAnsi" w:hAnsiTheme="minorHAnsi" w:cstheme="minorHAnsi"/>
              </w:rPr>
            </w:pPr>
            <w:r w:rsidRPr="00E70934">
              <w:rPr>
                <w:rFonts w:asciiTheme="minorHAnsi" w:hAnsiTheme="minorHAnsi" w:cstheme="minorHAnsi"/>
              </w:rPr>
              <w:t>6, avenue du 12</w:t>
            </w:r>
            <w:r w:rsidRPr="00E70934">
              <w:rPr>
                <w:rFonts w:asciiTheme="minorHAnsi" w:hAnsiTheme="minorHAnsi" w:cstheme="minorHAnsi"/>
                <w:vertAlign w:val="superscript"/>
              </w:rPr>
              <w:t>ème</w:t>
            </w:r>
            <w:r w:rsidRPr="00E70934">
              <w:rPr>
                <w:rFonts w:asciiTheme="minorHAnsi" w:hAnsiTheme="minorHAnsi" w:cstheme="minorHAnsi"/>
              </w:rPr>
              <w:t xml:space="preserve"> Régiment des Cuirassiers</w:t>
            </w:r>
          </w:p>
          <w:p w14:paraId="24401D3C" w14:textId="4D46070B" w:rsidR="00B4795A" w:rsidRPr="00E70934" w:rsidRDefault="00B4795A" w:rsidP="002E5BCB">
            <w:pPr>
              <w:pStyle w:val="Paragraphedeliste"/>
              <w:ind w:left="299"/>
              <w:rPr>
                <w:rFonts w:asciiTheme="minorHAnsi" w:hAnsiTheme="minorHAnsi" w:cstheme="minorHAnsi"/>
              </w:rPr>
            </w:pPr>
            <w:r w:rsidRPr="00E70934">
              <w:rPr>
                <w:rFonts w:asciiTheme="minorHAnsi" w:hAnsiTheme="minorHAnsi" w:cstheme="minorHAnsi"/>
              </w:rPr>
              <w:t>95 500 GONESSE</w:t>
            </w:r>
          </w:p>
          <w:p w14:paraId="236E2648" w14:textId="00D13EAF" w:rsidR="00B4795A" w:rsidRPr="00E70934" w:rsidRDefault="00B4795A" w:rsidP="002E5BCB">
            <w:pPr>
              <w:pStyle w:val="Paragraphedeliste"/>
              <w:ind w:left="299"/>
              <w:rPr>
                <w:rFonts w:asciiTheme="minorHAnsi" w:hAnsiTheme="minorHAnsi" w:cstheme="minorHAnsi"/>
              </w:rPr>
            </w:pPr>
            <w:r w:rsidRPr="00E70934">
              <w:rPr>
                <w:rFonts w:asciiTheme="minorHAnsi" w:hAnsiTheme="minorHAnsi" w:cstheme="minorHAnsi"/>
              </w:rPr>
              <w:t>0</w:t>
            </w:r>
            <w:r w:rsidR="00BD01C6" w:rsidRPr="00E70934">
              <w:rPr>
                <w:rFonts w:asciiTheme="minorHAnsi" w:hAnsiTheme="minorHAnsi" w:cstheme="minorHAnsi"/>
              </w:rPr>
              <w:t>9</w:t>
            </w:r>
            <w:r w:rsidRPr="00E70934">
              <w:rPr>
                <w:rFonts w:asciiTheme="minorHAnsi" w:hAnsiTheme="minorHAnsi" w:cstheme="minorHAnsi"/>
              </w:rPr>
              <w:t>.</w:t>
            </w:r>
            <w:r w:rsidR="00BD01C6" w:rsidRPr="00E70934">
              <w:rPr>
                <w:rFonts w:asciiTheme="minorHAnsi" w:hAnsiTheme="minorHAnsi" w:cstheme="minorHAnsi"/>
              </w:rPr>
              <w:t>52.14.98.69.</w:t>
            </w:r>
          </w:p>
          <w:p w14:paraId="53BF645C" w14:textId="77777777" w:rsidR="00B4795A" w:rsidRPr="00E70934" w:rsidRDefault="00B4795A" w:rsidP="002E5BCB">
            <w:pPr>
              <w:pStyle w:val="Paragraphedeliste"/>
              <w:ind w:left="0" w:firstLine="0"/>
              <w:rPr>
                <w:rFonts w:asciiTheme="minorHAnsi" w:hAnsiTheme="minorHAnsi" w:cstheme="minorHAnsi"/>
              </w:rPr>
            </w:pPr>
          </w:p>
        </w:tc>
        <w:tc>
          <w:tcPr>
            <w:tcW w:w="6231" w:type="dxa"/>
          </w:tcPr>
          <w:p w14:paraId="2D349B00" w14:textId="60BA1B14" w:rsidR="00B4795A" w:rsidRDefault="00B4795A" w:rsidP="00BD01C6">
            <w:pPr>
              <w:pStyle w:val="Paragraphedeliste"/>
              <w:ind w:left="318" w:firstLine="0"/>
              <w:rPr>
                <w:rFonts w:asciiTheme="minorHAnsi" w:hAnsiTheme="minorHAnsi" w:cstheme="minorHAnsi"/>
              </w:rPr>
            </w:pPr>
          </w:p>
        </w:tc>
      </w:tr>
    </w:tbl>
    <w:p w14:paraId="43BBD276" w14:textId="522D9C57" w:rsidR="003F773B" w:rsidRDefault="003F773B">
      <w:pPr>
        <w:spacing w:after="160" w:line="259" w:lineRule="auto"/>
        <w:ind w:left="0" w:firstLine="0"/>
        <w:jc w:val="left"/>
        <w:rPr>
          <w:rFonts w:asciiTheme="minorHAnsi" w:hAnsiTheme="minorHAnsi" w:cstheme="minorHAnsi"/>
        </w:rPr>
      </w:pPr>
      <w:r>
        <w:rPr>
          <w:rFonts w:asciiTheme="minorHAnsi" w:hAnsiTheme="minorHAnsi" w:cstheme="minorHAnsi"/>
        </w:rPr>
        <w:br w:type="page"/>
      </w:r>
    </w:p>
    <w:p w14:paraId="23710D03" w14:textId="77777777" w:rsidR="0026300F" w:rsidRPr="00AF5DE8" w:rsidRDefault="00120BAA" w:rsidP="0026300F">
      <w:pPr>
        <w:pStyle w:val="Titre1"/>
        <w:rPr>
          <w:rFonts w:asciiTheme="minorHAnsi" w:hAnsiTheme="minorHAnsi" w:cstheme="minorHAnsi"/>
        </w:rPr>
      </w:pPr>
      <w:bookmarkStart w:id="5" w:name="_Toc192756958"/>
      <w:r w:rsidRPr="00AF5DE8">
        <w:rPr>
          <w:rFonts w:asciiTheme="minorHAnsi" w:hAnsiTheme="minorHAnsi" w:cstheme="minorHAnsi"/>
        </w:rPr>
        <w:lastRenderedPageBreak/>
        <w:t>DESCRIPTIONS</w:t>
      </w:r>
      <w:r w:rsidR="0026300F" w:rsidRPr="00AF5DE8">
        <w:rPr>
          <w:rFonts w:asciiTheme="minorHAnsi" w:hAnsiTheme="minorHAnsi" w:cstheme="minorHAnsi"/>
        </w:rPr>
        <w:t xml:space="preserve"> generales</w:t>
      </w:r>
      <w:bookmarkEnd w:id="5"/>
    </w:p>
    <w:p w14:paraId="430CF48C" w14:textId="77777777" w:rsidR="0026300F" w:rsidRPr="00AF5DE8" w:rsidRDefault="00C267A7" w:rsidP="00AA22C1">
      <w:pPr>
        <w:pStyle w:val="Titre2"/>
        <w:rPr>
          <w:rFonts w:asciiTheme="minorHAnsi" w:hAnsiTheme="minorHAnsi" w:cstheme="minorHAnsi"/>
        </w:rPr>
      </w:pPr>
      <w:bookmarkStart w:id="6" w:name="_Toc192756959"/>
      <w:r w:rsidRPr="00AF5DE8">
        <w:rPr>
          <w:rFonts w:asciiTheme="minorHAnsi" w:hAnsiTheme="minorHAnsi" w:cstheme="minorHAnsi"/>
        </w:rPr>
        <w:t>Documents techniques de référence</w:t>
      </w:r>
      <w:bookmarkEnd w:id="6"/>
      <w:r w:rsidRPr="00AF5DE8">
        <w:rPr>
          <w:rFonts w:asciiTheme="minorHAnsi" w:hAnsiTheme="minorHAnsi" w:cstheme="minorHAnsi"/>
        </w:rPr>
        <w:t xml:space="preserve"> </w:t>
      </w:r>
    </w:p>
    <w:p w14:paraId="630E6B22" w14:textId="77777777" w:rsidR="00E97551" w:rsidRPr="00AF5DE8" w:rsidRDefault="00E97551" w:rsidP="00E97551">
      <w:pPr>
        <w:rPr>
          <w:rFonts w:asciiTheme="minorHAnsi" w:hAnsiTheme="minorHAnsi" w:cstheme="minorHAnsi"/>
        </w:rPr>
      </w:pPr>
    </w:p>
    <w:p w14:paraId="3B30F41C" w14:textId="77777777" w:rsidR="00E97551" w:rsidRPr="00AF5DE8" w:rsidRDefault="00E97551" w:rsidP="00E97551">
      <w:pPr>
        <w:rPr>
          <w:rFonts w:asciiTheme="minorHAnsi" w:hAnsiTheme="minorHAnsi" w:cstheme="minorHAnsi"/>
        </w:rPr>
      </w:pPr>
      <w:r w:rsidRPr="00AF5DE8">
        <w:rPr>
          <w:rFonts w:asciiTheme="minorHAnsi" w:hAnsiTheme="minorHAnsi" w:cstheme="minorHAnsi"/>
        </w:rPr>
        <w:t>L’exécution des ouvrages et travaux est soumise aux clauses et spécifications des documents et des textes règlementaires en vigueur lors de l’exécution des travaux et contenues dans :</w:t>
      </w:r>
    </w:p>
    <w:p w14:paraId="60119A35" w14:textId="77777777" w:rsidR="00E97551" w:rsidRPr="00AF5DE8" w:rsidRDefault="00E97551" w:rsidP="00E97551">
      <w:pPr>
        <w:rPr>
          <w:rFonts w:asciiTheme="minorHAnsi" w:hAnsiTheme="minorHAnsi" w:cstheme="minorHAnsi"/>
        </w:rPr>
      </w:pPr>
    </w:p>
    <w:p w14:paraId="1E55BA66" w14:textId="7D941D86" w:rsidR="00E97551" w:rsidRPr="00AF5DE8" w:rsidRDefault="00E97551"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 xml:space="preserve">Les normes Françaises </w:t>
      </w:r>
      <w:r w:rsidR="00A12F8E" w:rsidRPr="00E70934">
        <w:rPr>
          <w:rFonts w:asciiTheme="minorHAnsi" w:hAnsiTheme="minorHAnsi" w:cstheme="minorHAnsi"/>
          <w:b/>
        </w:rPr>
        <w:t>ou équivalent</w:t>
      </w:r>
      <w:r w:rsidR="00A12F8E">
        <w:rPr>
          <w:rFonts w:asciiTheme="minorHAnsi" w:hAnsiTheme="minorHAnsi" w:cstheme="minorHAnsi"/>
        </w:rPr>
        <w:t xml:space="preserve"> </w:t>
      </w:r>
      <w:r w:rsidRPr="00AF5DE8">
        <w:rPr>
          <w:rFonts w:asciiTheme="minorHAnsi" w:hAnsiTheme="minorHAnsi" w:cstheme="minorHAnsi"/>
        </w:rPr>
        <w:t>indiquées dans les différentes pièces écrites</w:t>
      </w:r>
    </w:p>
    <w:p w14:paraId="3D2B316B" w14:textId="6BFBCF60" w:rsidR="00C93B09" w:rsidRPr="00AF5DE8" w:rsidRDefault="00E97551"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Documents techniques unifiés édités par le C.S.T.B.</w:t>
      </w:r>
    </w:p>
    <w:p w14:paraId="6469F60A" w14:textId="67A7A698" w:rsidR="00BE30C5" w:rsidRPr="00AF5DE8" w:rsidRDefault="00BE30C5" w:rsidP="00E918D9">
      <w:pPr>
        <w:pStyle w:val="Paragraphedeliste"/>
        <w:numPr>
          <w:ilvl w:val="0"/>
          <w:numId w:val="3"/>
        </w:numPr>
        <w:ind w:left="1134"/>
        <w:rPr>
          <w:rFonts w:asciiTheme="minorHAnsi" w:hAnsiTheme="minorHAnsi" w:cstheme="minorHAnsi"/>
          <w:color w:val="auto"/>
        </w:rPr>
      </w:pPr>
      <w:r w:rsidRPr="00AF5DE8">
        <w:rPr>
          <w:rFonts w:asciiTheme="minorHAnsi" w:hAnsiTheme="minorHAnsi" w:cstheme="minorHAnsi"/>
          <w:color w:val="auto"/>
        </w:rPr>
        <w:t>Arrêté du 25 juin 1980 règlement de sécurité incendie</w:t>
      </w:r>
    </w:p>
    <w:p w14:paraId="26FC0D81" w14:textId="7588B280" w:rsidR="00C93B09" w:rsidRPr="00AF5DE8" w:rsidRDefault="00C93B09" w:rsidP="00E918D9">
      <w:pPr>
        <w:pStyle w:val="Paragraphedeliste"/>
        <w:numPr>
          <w:ilvl w:val="0"/>
          <w:numId w:val="3"/>
        </w:numPr>
        <w:ind w:left="1134"/>
        <w:rPr>
          <w:rFonts w:asciiTheme="minorHAnsi" w:hAnsiTheme="minorHAnsi" w:cstheme="minorHAnsi"/>
          <w:color w:val="auto"/>
        </w:rPr>
      </w:pPr>
      <w:r w:rsidRPr="00AF5DE8">
        <w:rPr>
          <w:rFonts w:asciiTheme="minorHAnsi" w:hAnsiTheme="minorHAnsi" w:cstheme="minorHAnsi"/>
          <w:color w:val="auto"/>
        </w:rPr>
        <w:t>Le code du travail et notamment l’a</w:t>
      </w:r>
      <w:r w:rsidR="00BE30C5" w:rsidRPr="00AF5DE8">
        <w:rPr>
          <w:rFonts w:asciiTheme="minorHAnsi" w:hAnsiTheme="minorHAnsi" w:cstheme="minorHAnsi"/>
          <w:color w:val="auto"/>
        </w:rPr>
        <w:t>rrêté du 5 août 1992 fixant les dispositions pour la prévention des incendies et le désenfumage de certains lieux de travail.</w:t>
      </w:r>
    </w:p>
    <w:p w14:paraId="2754B5AF" w14:textId="15F9BD58" w:rsidR="00BE30C5" w:rsidRPr="00AF5DE8" w:rsidRDefault="00C93B09" w:rsidP="00E918D9">
      <w:pPr>
        <w:pStyle w:val="Paragraphedeliste"/>
        <w:numPr>
          <w:ilvl w:val="0"/>
          <w:numId w:val="3"/>
        </w:numPr>
        <w:ind w:left="1134"/>
        <w:rPr>
          <w:rFonts w:asciiTheme="minorHAnsi" w:hAnsiTheme="minorHAnsi" w:cstheme="minorHAnsi"/>
          <w:color w:val="auto"/>
        </w:rPr>
      </w:pPr>
      <w:r w:rsidRPr="00AF5DE8">
        <w:rPr>
          <w:rFonts w:asciiTheme="minorHAnsi" w:hAnsiTheme="minorHAnsi" w:cstheme="minorHAnsi"/>
          <w:color w:val="auto"/>
        </w:rPr>
        <w:t>Arrêté du 8 décembre 2014 fixant les dispositions relatives à l'accessibilité aux personnes handicapées des établissements recevant du public situés dans un cadre bâti existant.</w:t>
      </w:r>
    </w:p>
    <w:p w14:paraId="7EC1D8A6" w14:textId="6E7998D3"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Cahier des charges D.T.U définissant les conditions techniques auxquelles doivent satisfaire les travaux</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6DA165C4" w14:textId="5EADA9AD"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Textes législatifs et règlementaires éditées par le C.S.T.B et citées dans les différentes pièces écrites</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63CA0E02" w14:textId="475342C4"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Nomes applicables au bâtiment éditées par le C.S.T.B et citées dans les différentes pièces écrites</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59883BAA" w14:textId="591B7DAB"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Avis techniques éditées par le C.S.T.B et citées dans les différentes pièces écrites</w:t>
      </w:r>
    </w:p>
    <w:p w14:paraId="5A65D9E6" w14:textId="581E96EF"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Normes AFNOR citées dans les différentes pièces écrites</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1516F000" w14:textId="603528C6"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Règles N 84 action de la neige sur les constructions</w:t>
      </w:r>
    </w:p>
    <w:p w14:paraId="2C01FFA6"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Règles BAEL 91 (révisées 99) de conception et de calcul des ouvrages de construction en béton armé</w:t>
      </w:r>
    </w:p>
    <w:p w14:paraId="63B9605D"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Règles CB 71 de calcul de charpente bois</w:t>
      </w:r>
    </w:p>
    <w:p w14:paraId="59B2C08D" w14:textId="7E5F6AD6" w:rsidR="00F76AE3" w:rsidRPr="00AF5DE8" w:rsidRDefault="00BE30C5" w:rsidP="00E918D9">
      <w:pPr>
        <w:pStyle w:val="Paragraphedeliste"/>
        <w:numPr>
          <w:ilvl w:val="0"/>
          <w:numId w:val="3"/>
        </w:numPr>
        <w:ind w:left="1134"/>
        <w:rPr>
          <w:rFonts w:asciiTheme="minorHAnsi" w:hAnsiTheme="minorHAnsi" w:cstheme="minorHAnsi"/>
          <w:color w:val="auto"/>
        </w:rPr>
      </w:pPr>
      <w:r w:rsidRPr="00AF5DE8">
        <w:rPr>
          <w:rFonts w:asciiTheme="minorHAnsi" w:hAnsiTheme="minorHAnsi" w:cstheme="minorHAnsi"/>
          <w:color w:val="auto"/>
        </w:rPr>
        <w:t>Eurocodes 0 à 9</w:t>
      </w:r>
    </w:p>
    <w:p w14:paraId="28E16E0B"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Règles de calcul des caractéristiques thermiques utiles des parois de construction et de déperdition de base des documents (règles Th, Th-K 77 et Th-G 77)</w:t>
      </w:r>
    </w:p>
    <w:p w14:paraId="6B4769C5" w14:textId="280B17BE"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Normes U.T.E</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2DB1993D"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Spécifications U.N.P</w:t>
      </w:r>
    </w:p>
    <w:p w14:paraId="11507794"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Recommandations professionnelles et publications diverses des chambres syndicales et organismes professionnels</w:t>
      </w:r>
    </w:p>
    <w:p w14:paraId="57082801"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 xml:space="preserve">Prescriptions des fabricants de matériaux et matériels </w:t>
      </w:r>
    </w:p>
    <w:p w14:paraId="6EF393E3"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Articles L.4532 et suivants et R.4532 à R.4325 du Code du travail</w:t>
      </w:r>
    </w:p>
    <w:p w14:paraId="117D7064" w14:textId="77777777" w:rsidR="00F76AE3" w:rsidRPr="00AF5DE8" w:rsidRDefault="00183187"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w:t>
      </w:r>
    </w:p>
    <w:p w14:paraId="144D68CC" w14:textId="77777777" w:rsidR="00F76AE3" w:rsidRPr="00AF5DE8" w:rsidRDefault="00F76AE3" w:rsidP="00183187">
      <w:pPr>
        <w:ind w:left="0" w:firstLine="0"/>
        <w:rPr>
          <w:rFonts w:asciiTheme="minorHAnsi" w:hAnsiTheme="minorHAnsi" w:cstheme="minorHAnsi"/>
        </w:rPr>
      </w:pPr>
    </w:p>
    <w:p w14:paraId="78BA23FC" w14:textId="77777777" w:rsidR="00F76AE3" w:rsidRPr="00AF5DE8" w:rsidRDefault="00F76AE3" w:rsidP="00F76AE3">
      <w:pPr>
        <w:rPr>
          <w:rFonts w:asciiTheme="minorHAnsi" w:hAnsiTheme="minorHAnsi" w:cstheme="minorHAnsi"/>
        </w:rPr>
      </w:pPr>
      <w:r w:rsidRPr="00AF5DE8">
        <w:rPr>
          <w:rFonts w:asciiTheme="minorHAnsi" w:hAnsiTheme="minorHAnsi" w:cstheme="minorHAnsi"/>
        </w:rPr>
        <w:t>L’ensemble des textes règlementaires et normes sont réputées être connues par chaque titulaire.</w:t>
      </w:r>
    </w:p>
    <w:p w14:paraId="18037E80" w14:textId="77777777" w:rsidR="00F76AE3" w:rsidRPr="00AF5DE8" w:rsidRDefault="00F76AE3" w:rsidP="00F76AE3">
      <w:pPr>
        <w:rPr>
          <w:rFonts w:asciiTheme="minorHAnsi" w:hAnsiTheme="minorHAnsi" w:cstheme="minorHAnsi"/>
        </w:rPr>
      </w:pPr>
    </w:p>
    <w:p w14:paraId="5918A307" w14:textId="6BFE37F7" w:rsidR="00F76AE3" w:rsidRPr="00AF5DE8" w:rsidRDefault="00F76AE3" w:rsidP="00F76AE3">
      <w:pPr>
        <w:rPr>
          <w:rFonts w:asciiTheme="minorHAnsi" w:hAnsiTheme="minorHAnsi" w:cstheme="minorHAnsi"/>
        </w:rPr>
      </w:pPr>
      <w:r w:rsidRPr="00AF5DE8">
        <w:rPr>
          <w:rFonts w:asciiTheme="minorHAnsi" w:hAnsiTheme="minorHAnsi" w:cstheme="minorHAnsi"/>
        </w:rPr>
        <w:t>Dans le cas où des ouvrages décrits dans le C.C.T.P ou toutes pièces constituant le présent marché, ne figurent pas dans les textes règlementaires et normes</w:t>
      </w:r>
      <w:r w:rsidR="00A12F8E">
        <w:rPr>
          <w:rFonts w:asciiTheme="minorHAnsi" w:hAnsiTheme="minorHAnsi" w:cstheme="minorHAnsi"/>
        </w:rPr>
        <w:t xml:space="preserve"> </w:t>
      </w:r>
      <w:r w:rsidR="00A12F8E" w:rsidRPr="00E70934">
        <w:rPr>
          <w:rFonts w:asciiTheme="minorHAnsi" w:hAnsiTheme="minorHAnsi" w:cstheme="minorHAnsi"/>
          <w:b/>
        </w:rPr>
        <w:t>ou équivalent</w:t>
      </w:r>
      <w:r w:rsidRPr="00AF5DE8">
        <w:rPr>
          <w:rFonts w:asciiTheme="minorHAnsi" w:hAnsiTheme="minorHAnsi" w:cstheme="minorHAnsi"/>
        </w:rPr>
        <w:t xml:space="preserve"> cités ou en sont différents par leur conception, le titulaire doit se conformer aux prescriptions du C.C.T.P. quant à la qualité et la mise en œuvre des matériaux.</w:t>
      </w:r>
    </w:p>
    <w:p w14:paraId="21333C08" w14:textId="77777777" w:rsidR="00F76AE3" w:rsidRPr="00AF5DE8" w:rsidRDefault="00F76AE3" w:rsidP="00F76AE3">
      <w:pPr>
        <w:rPr>
          <w:rFonts w:asciiTheme="minorHAnsi" w:hAnsiTheme="minorHAnsi" w:cstheme="minorHAnsi"/>
        </w:rPr>
      </w:pPr>
    </w:p>
    <w:p w14:paraId="4592B561" w14:textId="77777777" w:rsidR="00F76AE3" w:rsidRPr="00AF5DE8" w:rsidRDefault="00F76AE3" w:rsidP="00F76AE3">
      <w:pPr>
        <w:rPr>
          <w:rFonts w:asciiTheme="minorHAnsi" w:hAnsiTheme="minorHAnsi" w:cstheme="minorHAnsi"/>
        </w:rPr>
      </w:pPr>
      <w:r w:rsidRPr="00AF5DE8">
        <w:rPr>
          <w:rFonts w:asciiTheme="minorHAnsi" w:hAnsiTheme="minorHAnsi" w:cstheme="minorHAnsi"/>
        </w:rPr>
        <w:t>Les détails de construction précisés dans les plans, pièces graphiques et C.C.T.P doivent être respectées dans tous les cas. Si les caractéristiques n’en sont pas modifiées et sous réserve de l’agrément de la maitrise d’œuvre, le titulaire aura la possibilité de proposer des aménagements dans le choix des matériaux à employer ou dans leur mise en œuvre.</w:t>
      </w:r>
    </w:p>
    <w:p w14:paraId="2845261A" w14:textId="38C37059" w:rsidR="000A72E3" w:rsidRPr="00AF5DE8" w:rsidRDefault="000A72E3" w:rsidP="00F76AE3">
      <w:pPr>
        <w:rPr>
          <w:rFonts w:asciiTheme="minorHAnsi" w:hAnsiTheme="minorHAnsi" w:cstheme="minorHAnsi"/>
        </w:rPr>
      </w:pPr>
      <w:r w:rsidRPr="00AF5DE8">
        <w:rPr>
          <w:rFonts w:asciiTheme="minorHAnsi" w:hAnsiTheme="minorHAnsi" w:cstheme="minorHAnsi"/>
        </w:rPr>
        <w:t xml:space="preserve">Toute dérogation aux stipulations des textes règlementaires et normes en vigueur </w:t>
      </w:r>
      <w:r w:rsidR="00A9617D" w:rsidRPr="00E70934">
        <w:rPr>
          <w:rFonts w:asciiTheme="minorHAnsi" w:hAnsiTheme="minorHAnsi" w:cstheme="minorHAnsi"/>
          <w:b/>
        </w:rPr>
        <w:t xml:space="preserve">ou équivalent </w:t>
      </w:r>
      <w:r w:rsidRPr="00AF5DE8">
        <w:rPr>
          <w:rFonts w:asciiTheme="minorHAnsi" w:hAnsiTheme="minorHAnsi" w:cstheme="minorHAnsi"/>
        </w:rPr>
        <w:t>devra être spéci</w:t>
      </w:r>
      <w:r w:rsidR="00183187" w:rsidRPr="00AF5DE8">
        <w:rPr>
          <w:rFonts w:asciiTheme="minorHAnsi" w:hAnsiTheme="minorHAnsi" w:cstheme="minorHAnsi"/>
        </w:rPr>
        <w:t xml:space="preserve">fiquement écrit par le maître </w:t>
      </w:r>
      <w:r w:rsidR="00D303A2" w:rsidRPr="00AF5DE8">
        <w:rPr>
          <w:rFonts w:asciiTheme="minorHAnsi" w:hAnsiTheme="minorHAnsi" w:cstheme="minorHAnsi"/>
        </w:rPr>
        <w:t>d’œuvre</w:t>
      </w:r>
      <w:r w:rsidRPr="00AF5DE8">
        <w:rPr>
          <w:rFonts w:asciiTheme="minorHAnsi" w:hAnsiTheme="minorHAnsi" w:cstheme="minorHAnsi"/>
        </w:rPr>
        <w:t xml:space="preserve"> et acceptée par le maitre d’ouvrage pour être considéré comme valable.</w:t>
      </w:r>
    </w:p>
    <w:p w14:paraId="7FD38171" w14:textId="77777777" w:rsidR="00183187" w:rsidRPr="00AF5DE8" w:rsidRDefault="00183187" w:rsidP="00F76AE3">
      <w:pPr>
        <w:rPr>
          <w:rFonts w:asciiTheme="minorHAnsi" w:hAnsiTheme="minorHAnsi" w:cstheme="minorHAnsi"/>
        </w:rPr>
      </w:pPr>
    </w:p>
    <w:p w14:paraId="7019CF9F" w14:textId="12DB431D" w:rsidR="00183187" w:rsidRPr="00AF5DE8" w:rsidRDefault="00183187" w:rsidP="00183187">
      <w:pPr>
        <w:rPr>
          <w:rFonts w:asciiTheme="minorHAnsi" w:hAnsiTheme="minorHAnsi" w:cstheme="minorHAnsi"/>
        </w:rPr>
      </w:pPr>
      <w:r w:rsidRPr="00AF5DE8">
        <w:rPr>
          <w:rFonts w:asciiTheme="minorHAnsi" w:hAnsiTheme="minorHAnsi" w:cstheme="minorHAnsi"/>
        </w:rPr>
        <w:t>La liste des textes et normes</w:t>
      </w:r>
      <w:r w:rsidR="00A12F8E">
        <w:rPr>
          <w:rFonts w:asciiTheme="minorHAnsi" w:hAnsiTheme="minorHAnsi" w:cstheme="minorHAnsi"/>
        </w:rPr>
        <w:t xml:space="preserve"> </w:t>
      </w:r>
      <w:r w:rsidR="00A12F8E" w:rsidRPr="00E70934">
        <w:rPr>
          <w:rFonts w:asciiTheme="minorHAnsi" w:hAnsiTheme="minorHAnsi" w:cstheme="minorHAnsi"/>
          <w:b/>
        </w:rPr>
        <w:t>ou équivalent</w:t>
      </w:r>
      <w:r w:rsidRPr="00E70934">
        <w:rPr>
          <w:rFonts w:asciiTheme="minorHAnsi" w:hAnsiTheme="minorHAnsi" w:cstheme="minorHAnsi"/>
          <w:b/>
        </w:rPr>
        <w:t xml:space="preserve"> </w:t>
      </w:r>
      <w:r w:rsidRPr="00AF5DE8">
        <w:rPr>
          <w:rFonts w:asciiTheme="minorHAnsi" w:hAnsiTheme="minorHAnsi" w:cstheme="minorHAnsi"/>
        </w:rPr>
        <w:t>est non limitative, et ne rappelle avant tout que les documents les plus importants. Le titulaire, en tant que spécialiste, doit faire son affaire des DTU, règles de calcul, règles de l'art, règles professionnelles, règles d'exécution, normes</w:t>
      </w:r>
      <w:r w:rsidR="00A12F8E">
        <w:rPr>
          <w:rFonts w:asciiTheme="minorHAnsi" w:hAnsiTheme="minorHAnsi" w:cstheme="minorHAnsi"/>
        </w:rPr>
        <w:t xml:space="preserve"> </w:t>
      </w:r>
      <w:r w:rsidR="00A12F8E" w:rsidRPr="00E70934">
        <w:rPr>
          <w:rFonts w:asciiTheme="minorHAnsi" w:hAnsiTheme="minorHAnsi" w:cstheme="minorHAnsi"/>
          <w:b/>
        </w:rPr>
        <w:t>ou équivalent</w:t>
      </w:r>
      <w:r w:rsidRPr="00AF5DE8">
        <w:rPr>
          <w:rFonts w:asciiTheme="minorHAnsi" w:hAnsiTheme="minorHAnsi" w:cstheme="minorHAnsi"/>
        </w:rPr>
        <w:t>, prescriptions liées aux ATEC, et autres guides de l'UEATC etc. en vigueur à la date du marché, concernant sa spécialité et celles des autres corps d'état dont les ouvrages sont liés aux siens.</w:t>
      </w:r>
    </w:p>
    <w:p w14:paraId="293F0578" w14:textId="77777777" w:rsidR="00183187" w:rsidRPr="00AF5DE8" w:rsidRDefault="00183187" w:rsidP="00183187">
      <w:pPr>
        <w:rPr>
          <w:rFonts w:asciiTheme="minorHAnsi" w:hAnsiTheme="minorHAnsi" w:cstheme="minorHAnsi"/>
        </w:rPr>
      </w:pPr>
    </w:p>
    <w:p w14:paraId="71C18610" w14:textId="77777777" w:rsidR="00183187" w:rsidRPr="00AF5DE8" w:rsidRDefault="00183187" w:rsidP="00183187">
      <w:pPr>
        <w:rPr>
          <w:rFonts w:asciiTheme="minorHAnsi" w:hAnsiTheme="minorHAnsi" w:cstheme="minorHAnsi"/>
        </w:rPr>
      </w:pPr>
      <w:r w:rsidRPr="00AF5DE8">
        <w:rPr>
          <w:rFonts w:asciiTheme="minorHAnsi" w:hAnsiTheme="minorHAnsi" w:cstheme="minorHAnsi"/>
        </w:rPr>
        <w:t>Les ouvrages installés doivent t être visés et recevoir l’agrément des pompiers et/ou de la Commission de Sécurité compétente en plus du maitre d’œuvre et du maitre d’ouvrage.</w:t>
      </w:r>
    </w:p>
    <w:p w14:paraId="5FBE7C68" w14:textId="48EB6416" w:rsidR="000A72E3" w:rsidRPr="00AF5DE8" w:rsidRDefault="000A72E3" w:rsidP="00D7574C">
      <w:pPr>
        <w:ind w:left="0" w:firstLine="0"/>
        <w:rPr>
          <w:rFonts w:asciiTheme="minorHAnsi" w:hAnsiTheme="minorHAnsi" w:cstheme="minorHAnsi"/>
        </w:rPr>
      </w:pPr>
    </w:p>
    <w:p w14:paraId="03E53CB3" w14:textId="2A9E8F3D" w:rsidR="000A72E3" w:rsidRPr="00AF5DE8" w:rsidRDefault="0026300F" w:rsidP="00AA22C1">
      <w:pPr>
        <w:pStyle w:val="Titre2"/>
        <w:rPr>
          <w:rFonts w:asciiTheme="minorHAnsi" w:hAnsiTheme="minorHAnsi" w:cstheme="minorHAnsi"/>
        </w:rPr>
      </w:pPr>
      <w:bookmarkStart w:id="7" w:name="_Toc192756960"/>
      <w:r w:rsidRPr="00AF5DE8">
        <w:rPr>
          <w:rFonts w:asciiTheme="minorHAnsi" w:hAnsiTheme="minorHAnsi" w:cstheme="minorHAnsi"/>
        </w:rPr>
        <w:lastRenderedPageBreak/>
        <w:t>Obligations du titulaire</w:t>
      </w:r>
      <w:bookmarkEnd w:id="7"/>
    </w:p>
    <w:p w14:paraId="0C564698" w14:textId="77777777" w:rsidR="000A72E3" w:rsidRPr="00AF5DE8" w:rsidRDefault="000A72E3" w:rsidP="000A72E3">
      <w:pPr>
        <w:rPr>
          <w:rFonts w:asciiTheme="minorHAnsi" w:hAnsiTheme="minorHAnsi" w:cstheme="minorHAnsi"/>
        </w:rPr>
      </w:pPr>
      <w:r w:rsidRPr="00AF5DE8">
        <w:rPr>
          <w:rFonts w:asciiTheme="minorHAnsi" w:hAnsiTheme="minorHAnsi" w:cstheme="minorHAnsi"/>
        </w:rPr>
        <w:t>Il est spécifié que par la signature de l’acte d’engagement, le titulaire reconnait implicitement :</w:t>
      </w:r>
    </w:p>
    <w:p w14:paraId="64DEE519" w14:textId="3947E45E" w:rsidR="000A72E3" w:rsidRPr="00AF5DE8" w:rsidRDefault="000A72E3" w:rsidP="00E918D9">
      <w:pPr>
        <w:pStyle w:val="Paragraphedeliste"/>
        <w:numPr>
          <w:ilvl w:val="0"/>
          <w:numId w:val="3"/>
        </w:numPr>
        <w:spacing w:before="240"/>
        <w:ind w:left="1134"/>
        <w:rPr>
          <w:rFonts w:asciiTheme="minorHAnsi" w:hAnsiTheme="minorHAnsi" w:cstheme="minorHAnsi"/>
        </w:rPr>
      </w:pPr>
      <w:r w:rsidRPr="00AF5DE8">
        <w:rPr>
          <w:rFonts w:asciiTheme="minorHAnsi" w:hAnsiTheme="minorHAnsi" w:cstheme="minorHAnsi"/>
        </w:rPr>
        <w:t>S’être rendu sur place</w:t>
      </w:r>
      <w:r w:rsidR="00D7574C" w:rsidRPr="00AF5DE8">
        <w:rPr>
          <w:rFonts w:asciiTheme="minorHAnsi" w:hAnsiTheme="minorHAnsi" w:cstheme="minorHAnsi"/>
        </w:rPr>
        <w:t> ;</w:t>
      </w:r>
    </w:p>
    <w:p w14:paraId="5607CC8B" w14:textId="73ED04FF" w:rsidR="000A72E3" w:rsidRPr="00AF5DE8" w:rsidRDefault="000A72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 xml:space="preserve">Avoir fait toute constatation de l’importance des travaux à effectuer, de la disposition des lieux, de toutes les sujétions d’exécution que peut </w:t>
      </w:r>
      <w:r w:rsidR="00D7574C" w:rsidRPr="00AF5DE8">
        <w:rPr>
          <w:rFonts w:asciiTheme="minorHAnsi" w:hAnsiTheme="minorHAnsi" w:cstheme="minorHAnsi"/>
        </w:rPr>
        <w:t>comporter l’opération envisagée ;</w:t>
      </w:r>
    </w:p>
    <w:p w14:paraId="043ECFE2" w14:textId="3687C658" w:rsidR="000A72E3" w:rsidRPr="00AF5DE8" w:rsidRDefault="000A72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Avoir pris connaissance de l’ensemble des pièces du dossier tous corps d’état (pièces écrites, pièces graphiques, plans …)</w:t>
      </w:r>
      <w:r w:rsidR="00D7574C" w:rsidRPr="00AF5DE8">
        <w:rPr>
          <w:rFonts w:asciiTheme="minorHAnsi" w:hAnsiTheme="minorHAnsi" w:cstheme="minorHAnsi"/>
        </w:rPr>
        <w:t> ;</w:t>
      </w:r>
    </w:p>
    <w:p w14:paraId="78B9CD57" w14:textId="48ADF013" w:rsidR="000A72E3" w:rsidRPr="00AF5DE8" w:rsidRDefault="000A72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Avoir demandé toutes les indications complémentaires qu’il aura jugé nécessaires</w:t>
      </w:r>
      <w:r w:rsidR="00D7574C" w:rsidRPr="00AF5DE8">
        <w:rPr>
          <w:rFonts w:asciiTheme="minorHAnsi" w:hAnsiTheme="minorHAnsi" w:cstheme="minorHAnsi"/>
        </w:rPr>
        <w:t>.</w:t>
      </w:r>
    </w:p>
    <w:p w14:paraId="0B07844F" w14:textId="77777777" w:rsidR="000A72E3" w:rsidRPr="00AF5DE8" w:rsidRDefault="000A72E3" w:rsidP="000A72E3">
      <w:pPr>
        <w:ind w:left="428" w:firstLine="0"/>
        <w:rPr>
          <w:rFonts w:asciiTheme="minorHAnsi" w:hAnsiTheme="minorHAnsi" w:cstheme="minorHAnsi"/>
        </w:rPr>
      </w:pPr>
    </w:p>
    <w:p w14:paraId="3A6B8E5C" w14:textId="77777777" w:rsidR="000A72E3" w:rsidRPr="00AF5DE8" w:rsidRDefault="000A72E3" w:rsidP="000A72E3">
      <w:pPr>
        <w:ind w:left="428" w:firstLine="0"/>
        <w:rPr>
          <w:rFonts w:asciiTheme="minorHAnsi" w:hAnsiTheme="minorHAnsi" w:cstheme="minorHAnsi"/>
        </w:rPr>
      </w:pPr>
      <w:r w:rsidRPr="00AF5DE8">
        <w:rPr>
          <w:rFonts w:asciiTheme="minorHAnsi" w:hAnsiTheme="minorHAnsi" w:cstheme="minorHAnsi"/>
        </w:rPr>
        <w:t>Le titulaire est réputé avoir pris connaissance de l’ensemble des pièces. A cet effet, un accès à un serveur informatique regroupant les pièces du dossier sera mis à dispositions des entreprises.</w:t>
      </w:r>
    </w:p>
    <w:p w14:paraId="4B413A16" w14:textId="77777777" w:rsidR="000A72E3" w:rsidRPr="00AF5DE8" w:rsidRDefault="000A72E3" w:rsidP="000A72E3">
      <w:pPr>
        <w:ind w:left="428" w:firstLine="0"/>
        <w:rPr>
          <w:rFonts w:asciiTheme="minorHAnsi" w:hAnsiTheme="minorHAnsi" w:cstheme="minorHAnsi"/>
        </w:rPr>
      </w:pPr>
    </w:p>
    <w:p w14:paraId="205E2F97" w14:textId="77777777" w:rsidR="000A72E3" w:rsidRPr="00AF5DE8" w:rsidRDefault="000A72E3" w:rsidP="000A72E3">
      <w:pPr>
        <w:ind w:left="428" w:firstLine="0"/>
        <w:rPr>
          <w:rFonts w:asciiTheme="minorHAnsi" w:hAnsiTheme="minorHAnsi" w:cstheme="minorHAnsi"/>
        </w:rPr>
      </w:pPr>
      <w:r w:rsidRPr="00AF5DE8">
        <w:rPr>
          <w:rFonts w:asciiTheme="minorHAnsi" w:hAnsiTheme="minorHAnsi" w:cstheme="minorHAnsi"/>
        </w:rPr>
        <w:t>Dans la description des ouvrages à effectuer, le maître d’œuvre s’est efforcé de renseigner le titulaire sur la nature des travaux à effectuer, mais il convient de signaler que cette description n’a pas un caractère limitatif. Les travaux sont toujours exécutés conformément aux documents descriptifs ainsi qu’aux directives du maitre d’œuvre et soumis à son approbation.</w:t>
      </w:r>
    </w:p>
    <w:p w14:paraId="58548647" w14:textId="77777777" w:rsidR="000A72E3" w:rsidRPr="00AF5DE8" w:rsidRDefault="000A72E3" w:rsidP="000A72E3">
      <w:pPr>
        <w:ind w:left="428" w:firstLine="0"/>
        <w:rPr>
          <w:rFonts w:asciiTheme="minorHAnsi" w:hAnsiTheme="minorHAnsi" w:cstheme="minorHAnsi"/>
        </w:rPr>
      </w:pPr>
    </w:p>
    <w:p w14:paraId="79BA0C00" w14:textId="791AE23A" w:rsidR="000A72E3" w:rsidRPr="00AF5DE8" w:rsidRDefault="000A72E3" w:rsidP="00BB209F">
      <w:pPr>
        <w:ind w:left="428" w:firstLine="0"/>
        <w:rPr>
          <w:rFonts w:asciiTheme="minorHAnsi" w:hAnsiTheme="minorHAnsi" w:cstheme="minorHAnsi"/>
        </w:rPr>
      </w:pPr>
      <w:r w:rsidRPr="00AF5DE8">
        <w:rPr>
          <w:rFonts w:asciiTheme="minorHAnsi" w:hAnsiTheme="minorHAnsi" w:cstheme="minorHAnsi"/>
        </w:rPr>
        <w:t xml:space="preserve">Le titulaire doit des ouvrages complets et parfaitement achevés suivant les normes </w:t>
      </w:r>
      <w:r w:rsidR="00A12F8E" w:rsidRPr="00E70934">
        <w:rPr>
          <w:rFonts w:asciiTheme="minorHAnsi" w:hAnsiTheme="minorHAnsi" w:cstheme="minorHAnsi"/>
          <w:b/>
        </w:rPr>
        <w:t>ou équivalent</w:t>
      </w:r>
      <w:r w:rsidR="00A12F8E">
        <w:rPr>
          <w:rFonts w:asciiTheme="minorHAnsi" w:hAnsiTheme="minorHAnsi" w:cstheme="minorHAnsi"/>
        </w:rPr>
        <w:t xml:space="preserve"> </w:t>
      </w:r>
      <w:r w:rsidRPr="00AF5DE8">
        <w:rPr>
          <w:rFonts w:asciiTheme="minorHAnsi" w:hAnsiTheme="minorHAnsi" w:cstheme="minorHAnsi"/>
        </w:rPr>
        <w:t>en vigueur et les règles de l’art. Les travaux comprennent la totalité des ouvrages énumérés dans le CCTP et la DPGF, ainsi que tous les documents nécessaires à l’exécution des travaux décrits, même s’ils ne sont pas explicitement définis, le titulaire devant de par ses connaissances professionnelles, suppléer</w:t>
      </w:r>
      <w:r w:rsidR="00BB209F" w:rsidRPr="00AF5DE8">
        <w:rPr>
          <w:rFonts w:asciiTheme="minorHAnsi" w:hAnsiTheme="minorHAnsi" w:cstheme="minorHAnsi"/>
        </w:rPr>
        <w:t xml:space="preserve"> aux détails pouvant être omis.</w:t>
      </w:r>
    </w:p>
    <w:p w14:paraId="3D21FB0E" w14:textId="1559A3CF" w:rsidR="000954F2" w:rsidRPr="00AF5DE8" w:rsidRDefault="00FA4F3E" w:rsidP="00AA22C1">
      <w:pPr>
        <w:pStyle w:val="Titre2"/>
        <w:rPr>
          <w:rFonts w:asciiTheme="minorHAnsi" w:hAnsiTheme="minorHAnsi" w:cstheme="minorHAnsi"/>
        </w:rPr>
      </w:pPr>
      <w:bookmarkStart w:id="8" w:name="_Toc192756961"/>
      <w:r w:rsidRPr="00AF5DE8">
        <w:rPr>
          <w:rFonts w:asciiTheme="minorHAnsi" w:hAnsiTheme="minorHAnsi" w:cstheme="minorHAnsi"/>
        </w:rPr>
        <w:t>Constat</w:t>
      </w:r>
      <w:r w:rsidR="0026300F" w:rsidRPr="00AF5DE8">
        <w:rPr>
          <w:rFonts w:asciiTheme="minorHAnsi" w:hAnsiTheme="minorHAnsi" w:cstheme="minorHAnsi"/>
        </w:rPr>
        <w:t xml:space="preserve"> des lieux</w:t>
      </w:r>
      <w:bookmarkEnd w:id="8"/>
      <w:r w:rsidR="0026300F" w:rsidRPr="00AF5DE8">
        <w:rPr>
          <w:rFonts w:asciiTheme="minorHAnsi" w:hAnsiTheme="minorHAnsi" w:cstheme="minorHAnsi"/>
        </w:rPr>
        <w:t xml:space="preserve"> </w:t>
      </w:r>
    </w:p>
    <w:p w14:paraId="5BA92F69" w14:textId="77777777" w:rsidR="000954F2" w:rsidRPr="00AF5DE8" w:rsidRDefault="000954F2" w:rsidP="000954F2">
      <w:pPr>
        <w:rPr>
          <w:rFonts w:asciiTheme="minorHAnsi" w:hAnsiTheme="minorHAnsi" w:cstheme="minorHAnsi"/>
        </w:rPr>
      </w:pPr>
      <w:r w:rsidRPr="00AF5DE8">
        <w:rPr>
          <w:rFonts w:asciiTheme="minorHAnsi" w:hAnsiTheme="minorHAnsi" w:cstheme="minorHAnsi"/>
        </w:rPr>
        <w:t>Le titulaire se charge de faire effectuer à ses frais un constat d’état des lieux contradictoire avant toutes interventions.</w:t>
      </w:r>
    </w:p>
    <w:p w14:paraId="048CBB7F" w14:textId="77777777" w:rsidR="000954F2" w:rsidRPr="00AF5DE8" w:rsidRDefault="000954F2" w:rsidP="000954F2">
      <w:pPr>
        <w:rPr>
          <w:rFonts w:asciiTheme="minorHAnsi" w:hAnsiTheme="minorHAnsi" w:cstheme="minorHAnsi"/>
        </w:rPr>
      </w:pPr>
      <w:r w:rsidRPr="00AF5DE8">
        <w:rPr>
          <w:rFonts w:asciiTheme="minorHAnsi" w:hAnsiTheme="minorHAnsi" w:cstheme="minorHAnsi"/>
        </w:rPr>
        <w:t>Toutes dégradations des existants seront à reprendre aux frais du titulaire.</w:t>
      </w:r>
    </w:p>
    <w:p w14:paraId="26019D47" w14:textId="77777777" w:rsidR="00183187" w:rsidRPr="00AF5DE8" w:rsidRDefault="00183187" w:rsidP="00183187">
      <w:pPr>
        <w:rPr>
          <w:rFonts w:asciiTheme="minorHAnsi" w:hAnsiTheme="minorHAnsi" w:cstheme="minorHAnsi"/>
        </w:rPr>
      </w:pPr>
    </w:p>
    <w:p w14:paraId="11D77494" w14:textId="2D799F87" w:rsidR="00183187" w:rsidRPr="00AF5DE8" w:rsidRDefault="00183187" w:rsidP="00BB209F">
      <w:pPr>
        <w:rPr>
          <w:rFonts w:asciiTheme="minorHAnsi" w:hAnsiTheme="minorHAnsi" w:cstheme="minorHAnsi"/>
        </w:rPr>
      </w:pPr>
      <w:r w:rsidRPr="00AF5DE8">
        <w:rPr>
          <w:rFonts w:asciiTheme="minorHAnsi" w:hAnsiTheme="minorHAnsi" w:cstheme="minorHAnsi"/>
        </w:rPr>
        <w:t>Lors de l'exécution des travaux, toutes les précautions seront prises et les protections nécessaires réalisées jusqu'au jour fixé de la réception, les abords et les ouvrages existants ou créés soient laissés dans un parfait état de propreté sans gravois, détritus, matériaux, etc. ou parfaitement remis en état. L'évacua</w:t>
      </w:r>
      <w:r w:rsidR="00F71323" w:rsidRPr="00AF5DE8">
        <w:rPr>
          <w:rFonts w:asciiTheme="minorHAnsi" w:hAnsiTheme="minorHAnsi" w:cstheme="minorHAnsi"/>
        </w:rPr>
        <w:t>tion des gravats par les sous-</w:t>
      </w:r>
      <w:r w:rsidRPr="00AF5DE8">
        <w:rPr>
          <w:rFonts w:asciiTheme="minorHAnsi" w:hAnsiTheme="minorHAnsi" w:cstheme="minorHAnsi"/>
        </w:rPr>
        <w:t>sols est directement bennée par le titulaire (fourniture d’une benne à leur charge).</w:t>
      </w:r>
    </w:p>
    <w:p w14:paraId="11A00432" w14:textId="77777777" w:rsidR="0026300F" w:rsidRPr="00AF5DE8" w:rsidRDefault="0026300F" w:rsidP="00AA22C1">
      <w:pPr>
        <w:pStyle w:val="Titre2"/>
        <w:rPr>
          <w:rFonts w:asciiTheme="minorHAnsi" w:hAnsiTheme="minorHAnsi" w:cstheme="minorHAnsi"/>
        </w:rPr>
      </w:pPr>
      <w:bookmarkStart w:id="9" w:name="_Toc192756962"/>
      <w:r w:rsidRPr="00AF5DE8">
        <w:rPr>
          <w:rFonts w:asciiTheme="minorHAnsi" w:hAnsiTheme="minorHAnsi" w:cstheme="minorHAnsi"/>
        </w:rPr>
        <w:t>Organisation du chantier</w:t>
      </w:r>
      <w:bookmarkEnd w:id="9"/>
    </w:p>
    <w:p w14:paraId="42CDAF02" w14:textId="77777777" w:rsidR="005D7542" w:rsidRPr="00AF5DE8" w:rsidRDefault="005D7542" w:rsidP="005D7542">
      <w:pPr>
        <w:rPr>
          <w:rFonts w:asciiTheme="minorHAnsi" w:hAnsiTheme="minorHAnsi" w:cstheme="minorHAnsi"/>
          <w:u w:val="single"/>
        </w:rPr>
      </w:pPr>
    </w:p>
    <w:p w14:paraId="67BFA615" w14:textId="77777777" w:rsidR="001C726F" w:rsidRPr="00AF5DE8" w:rsidRDefault="00070460" w:rsidP="00E918D9">
      <w:pPr>
        <w:pStyle w:val="Titre3"/>
        <w:numPr>
          <w:ilvl w:val="2"/>
          <w:numId w:val="1"/>
        </w:numPr>
        <w:rPr>
          <w:rFonts w:asciiTheme="minorHAnsi" w:hAnsiTheme="minorHAnsi" w:cstheme="minorHAnsi"/>
          <w:u w:val="single"/>
        </w:rPr>
      </w:pPr>
      <w:bookmarkStart w:id="10" w:name="_Toc192756963"/>
      <w:r w:rsidRPr="00AF5DE8">
        <w:rPr>
          <w:rFonts w:asciiTheme="minorHAnsi" w:hAnsiTheme="minorHAnsi" w:cstheme="minorHAnsi"/>
          <w:u w:val="single"/>
        </w:rPr>
        <w:t>Direction du chantier</w:t>
      </w:r>
      <w:bookmarkEnd w:id="10"/>
      <w:r w:rsidRPr="00AF5DE8">
        <w:rPr>
          <w:rFonts w:asciiTheme="minorHAnsi" w:hAnsiTheme="minorHAnsi" w:cstheme="minorHAnsi"/>
          <w:u w:val="single"/>
        </w:rPr>
        <w:t xml:space="preserve"> </w:t>
      </w:r>
    </w:p>
    <w:p w14:paraId="3E5362F9" w14:textId="77777777" w:rsidR="00AC49F0" w:rsidRPr="00AF5DE8" w:rsidRDefault="00AC49F0" w:rsidP="00AC49F0">
      <w:pPr>
        <w:rPr>
          <w:rFonts w:asciiTheme="minorHAnsi" w:hAnsiTheme="minorHAnsi" w:cstheme="minorHAnsi"/>
        </w:rPr>
      </w:pPr>
    </w:p>
    <w:p w14:paraId="2C67A6BC" w14:textId="77777777" w:rsidR="000F4B72" w:rsidRDefault="000F4B72" w:rsidP="000F4B72">
      <w:r>
        <w:t>Le titulaire désigne dans son offre un interlocuteur</w:t>
      </w:r>
      <w:r w:rsidRPr="00CF77D5">
        <w:rPr>
          <w:strike/>
        </w:rPr>
        <w:t xml:space="preserve"> </w:t>
      </w:r>
      <w:r>
        <w:t xml:space="preserve">responsable technique unique qui suivra l’opération et qui doit justifier de compétences et expériences techniques dans le cadre de la réalisation des prestations du présent CCTP. A ce titre, il doit assurer tous les rendez-vous de chantier, d’ordonnancement, pilotage, coordination, de synthèse et ceux exceptionnels nécessaires à la bonne marche du projet. </w:t>
      </w:r>
    </w:p>
    <w:p w14:paraId="1F743737" w14:textId="77777777" w:rsidR="000F4B72" w:rsidRDefault="000F4B72" w:rsidP="000F4B72"/>
    <w:p w14:paraId="4877064E" w14:textId="77777777" w:rsidR="000F4B72" w:rsidRDefault="000F4B72" w:rsidP="000F4B72">
      <w:pPr>
        <w:pStyle w:val="Corpsdetexte"/>
        <w:ind w:left="215" w:firstLine="213"/>
      </w:pPr>
      <w:r>
        <w:t>Le</w:t>
      </w:r>
      <w:r>
        <w:rPr>
          <w:spacing w:val="-8"/>
        </w:rPr>
        <w:t xml:space="preserve"> </w:t>
      </w:r>
      <w:r>
        <w:t>représentant</w:t>
      </w:r>
      <w:r>
        <w:rPr>
          <w:spacing w:val="-8"/>
        </w:rPr>
        <w:t xml:space="preserve"> </w:t>
      </w:r>
      <w:r>
        <w:t>du titulaire aux</w:t>
      </w:r>
      <w:r>
        <w:rPr>
          <w:spacing w:val="-6"/>
        </w:rPr>
        <w:t xml:space="preserve"> </w:t>
      </w:r>
      <w:r>
        <w:t>réunions</w:t>
      </w:r>
      <w:r>
        <w:rPr>
          <w:spacing w:val="-7"/>
        </w:rPr>
        <w:t xml:space="preserve"> </w:t>
      </w:r>
      <w:r>
        <w:t>doit</w:t>
      </w:r>
      <w:r>
        <w:rPr>
          <w:spacing w:val="-6"/>
        </w:rPr>
        <w:t xml:space="preserve"> </w:t>
      </w:r>
      <w:r>
        <w:rPr>
          <w:spacing w:val="-10"/>
        </w:rPr>
        <w:t>:</w:t>
      </w:r>
    </w:p>
    <w:p w14:paraId="1939C990" w14:textId="77777777" w:rsidR="000F4B72" w:rsidRDefault="000F4B72" w:rsidP="00E918D9">
      <w:pPr>
        <w:pStyle w:val="Paragraphedeliste"/>
        <w:widowControl w:val="0"/>
        <w:numPr>
          <w:ilvl w:val="0"/>
          <w:numId w:val="15"/>
        </w:numPr>
        <w:tabs>
          <w:tab w:val="left" w:pos="610"/>
          <w:tab w:val="left" w:pos="612"/>
        </w:tabs>
        <w:autoSpaceDE w:val="0"/>
        <w:autoSpaceDN w:val="0"/>
        <w:spacing w:after="0" w:line="245" w:lineRule="exact"/>
        <w:ind w:left="611" w:firstLine="240"/>
        <w:contextualSpacing w:val="0"/>
        <w:jc w:val="left"/>
        <w:rPr>
          <w:rFonts w:ascii="Symbol" w:hAnsi="Symbol"/>
        </w:rPr>
      </w:pPr>
      <w:r>
        <w:t>Avoir</w:t>
      </w:r>
      <w:r>
        <w:rPr>
          <w:spacing w:val="-5"/>
        </w:rPr>
        <w:t xml:space="preserve"> </w:t>
      </w:r>
      <w:r>
        <w:t>les</w:t>
      </w:r>
      <w:r>
        <w:rPr>
          <w:spacing w:val="-7"/>
        </w:rPr>
        <w:t xml:space="preserve"> </w:t>
      </w:r>
      <w:r>
        <w:t>pouvoirs</w:t>
      </w:r>
      <w:r>
        <w:rPr>
          <w:spacing w:val="-7"/>
        </w:rPr>
        <w:t xml:space="preserve"> </w:t>
      </w:r>
      <w:r>
        <w:t>d'engager</w:t>
      </w:r>
      <w:r>
        <w:rPr>
          <w:spacing w:val="-7"/>
        </w:rPr>
        <w:t xml:space="preserve"> </w:t>
      </w:r>
      <w:r>
        <w:t>l'entreprise</w:t>
      </w:r>
      <w:r>
        <w:rPr>
          <w:spacing w:val="-7"/>
        </w:rPr>
        <w:t xml:space="preserve"> </w:t>
      </w:r>
      <w:r>
        <w:t>et</w:t>
      </w:r>
      <w:r>
        <w:rPr>
          <w:spacing w:val="-8"/>
        </w:rPr>
        <w:t xml:space="preserve"> </w:t>
      </w:r>
      <w:r>
        <w:t>de</w:t>
      </w:r>
      <w:r>
        <w:rPr>
          <w:spacing w:val="-6"/>
        </w:rPr>
        <w:t xml:space="preserve"> </w:t>
      </w:r>
      <w:r>
        <w:t>prendre</w:t>
      </w:r>
      <w:r>
        <w:rPr>
          <w:spacing w:val="-6"/>
        </w:rPr>
        <w:t xml:space="preserve"> </w:t>
      </w:r>
      <w:r>
        <w:t>les</w:t>
      </w:r>
      <w:r>
        <w:rPr>
          <w:spacing w:val="-6"/>
        </w:rPr>
        <w:t xml:space="preserve"> </w:t>
      </w:r>
      <w:r>
        <w:t>décisions</w:t>
      </w:r>
      <w:r>
        <w:rPr>
          <w:spacing w:val="-7"/>
        </w:rPr>
        <w:t xml:space="preserve"> </w:t>
      </w:r>
      <w:r>
        <w:t>nécessaires</w:t>
      </w:r>
      <w:r>
        <w:rPr>
          <w:spacing w:val="-7"/>
        </w:rPr>
        <w:t xml:space="preserve"> </w:t>
      </w:r>
      <w:r>
        <w:t>en</w:t>
      </w:r>
      <w:r>
        <w:rPr>
          <w:spacing w:val="-7"/>
        </w:rPr>
        <w:t xml:space="preserve"> </w:t>
      </w:r>
      <w:r>
        <w:rPr>
          <w:spacing w:val="-2"/>
        </w:rPr>
        <w:t>séance,</w:t>
      </w:r>
    </w:p>
    <w:p w14:paraId="58F64A04" w14:textId="77777777" w:rsidR="000F4B72" w:rsidRPr="00CF77D5" w:rsidRDefault="000F4B72" w:rsidP="00E918D9">
      <w:pPr>
        <w:pStyle w:val="Paragraphedeliste"/>
        <w:widowControl w:val="0"/>
        <w:numPr>
          <w:ilvl w:val="0"/>
          <w:numId w:val="15"/>
        </w:numPr>
        <w:autoSpaceDE w:val="0"/>
        <w:autoSpaceDN w:val="0"/>
        <w:spacing w:before="2" w:after="0" w:line="237" w:lineRule="auto"/>
        <w:ind w:left="1418" w:right="1478" w:hanging="567"/>
        <w:contextualSpacing w:val="0"/>
        <w:jc w:val="left"/>
        <w:rPr>
          <w:rFonts w:ascii="Symbol" w:hAnsi="Symbol"/>
        </w:rPr>
      </w:pPr>
      <w:r>
        <w:t>Avoir la position hiérarchique lui permettant de donner les ordres nécessaires au personnel</w:t>
      </w:r>
      <w:r>
        <w:rPr>
          <w:spacing w:val="40"/>
        </w:rPr>
        <w:t xml:space="preserve"> </w:t>
      </w:r>
      <w:r>
        <w:t>de l'entreprise présent sur le chantier ;</w:t>
      </w:r>
    </w:p>
    <w:p w14:paraId="7B8257D6" w14:textId="77777777" w:rsidR="000F4B72" w:rsidRDefault="000F4B72" w:rsidP="00E918D9">
      <w:pPr>
        <w:pStyle w:val="Paragraphedeliste"/>
        <w:widowControl w:val="0"/>
        <w:numPr>
          <w:ilvl w:val="0"/>
          <w:numId w:val="15"/>
        </w:numPr>
        <w:tabs>
          <w:tab w:val="left" w:pos="610"/>
          <w:tab w:val="left" w:pos="611"/>
        </w:tabs>
        <w:autoSpaceDE w:val="0"/>
        <w:autoSpaceDN w:val="0"/>
        <w:spacing w:before="2" w:after="0" w:line="237" w:lineRule="auto"/>
        <w:ind w:right="1478" w:firstLine="240"/>
        <w:contextualSpacing w:val="0"/>
        <w:jc w:val="left"/>
        <w:rPr>
          <w:rFonts w:ascii="Symbol" w:hAnsi="Symbol"/>
        </w:rPr>
      </w:pPr>
      <w:r>
        <w:t>De signer des documents d’exécution, notamment les déclarations de sou</w:t>
      </w:r>
      <w:r w:rsidRPr="00CF77D5">
        <w:rPr>
          <w:rFonts w:asciiTheme="minorHAnsi" w:hAnsiTheme="minorHAnsi" w:cstheme="minorHAnsi"/>
        </w:rPr>
        <w:t>s-tra</w:t>
      </w:r>
      <w:r>
        <w:rPr>
          <w:rFonts w:asciiTheme="minorHAnsi" w:hAnsiTheme="minorHAnsi" w:cstheme="minorHAnsi"/>
        </w:rPr>
        <w:t>itance …</w:t>
      </w:r>
    </w:p>
    <w:p w14:paraId="5270AB85" w14:textId="77777777" w:rsidR="000F4B72" w:rsidRDefault="000F4B72" w:rsidP="000F4B72"/>
    <w:p w14:paraId="4770F40B" w14:textId="77777777" w:rsidR="000F4B72" w:rsidRDefault="000F4B72" w:rsidP="000F4B72">
      <w:r>
        <w:t>En cas d’absence, le titulaire doit présenter au maitre d’œuvre un profil dont les qualifications et l’expérience professionnelle sont équivalentes et ce dans les conditions définies dans le CCAP.</w:t>
      </w:r>
    </w:p>
    <w:p w14:paraId="1FD34892" w14:textId="38151666" w:rsidR="00AC49F0" w:rsidRDefault="00AC49F0" w:rsidP="00AC49F0">
      <w:pPr>
        <w:rPr>
          <w:rFonts w:asciiTheme="minorHAnsi" w:hAnsiTheme="minorHAnsi" w:cstheme="minorHAnsi"/>
        </w:rPr>
      </w:pPr>
    </w:p>
    <w:p w14:paraId="1C0914E8" w14:textId="77777777" w:rsidR="000F4B72" w:rsidRPr="00AF5DE8" w:rsidRDefault="000F4B72" w:rsidP="00AC49F0">
      <w:pPr>
        <w:rPr>
          <w:rFonts w:asciiTheme="minorHAnsi" w:hAnsiTheme="minorHAnsi" w:cstheme="minorHAnsi"/>
        </w:rPr>
      </w:pPr>
    </w:p>
    <w:p w14:paraId="0793CF40" w14:textId="77777777" w:rsidR="0011417B" w:rsidRPr="00AF5DE8" w:rsidRDefault="005D7542" w:rsidP="00E918D9">
      <w:pPr>
        <w:pStyle w:val="Titre3"/>
        <w:numPr>
          <w:ilvl w:val="2"/>
          <w:numId w:val="1"/>
        </w:numPr>
        <w:rPr>
          <w:rFonts w:asciiTheme="minorHAnsi" w:hAnsiTheme="minorHAnsi" w:cstheme="minorHAnsi"/>
          <w:u w:val="single"/>
        </w:rPr>
      </w:pPr>
      <w:bookmarkStart w:id="11" w:name="_Toc192756964"/>
      <w:r w:rsidRPr="00AF5DE8">
        <w:rPr>
          <w:rFonts w:asciiTheme="minorHAnsi" w:hAnsiTheme="minorHAnsi" w:cstheme="minorHAnsi"/>
          <w:u w:val="single"/>
        </w:rPr>
        <w:lastRenderedPageBreak/>
        <w:t>Installations de chantier</w:t>
      </w:r>
      <w:bookmarkEnd w:id="11"/>
    </w:p>
    <w:p w14:paraId="00F1B7BD" w14:textId="77777777" w:rsidR="000F4B72" w:rsidRDefault="000F4B72" w:rsidP="000F4B72">
      <w:pPr>
        <w:spacing w:before="240"/>
        <w:ind w:left="428" w:firstLine="0"/>
      </w:pPr>
      <w:r w:rsidRPr="00CC2804">
        <w:t xml:space="preserve">Le titulaire du marché doit, pour l’ensemble des ouvrages, prévoir tous les </w:t>
      </w:r>
      <w:r>
        <w:t>moyens d’accès</w:t>
      </w:r>
      <w:r w:rsidRPr="00CC2804">
        <w:t xml:space="preserve"> et</w:t>
      </w:r>
      <w:r>
        <w:t xml:space="preserve"> les</w:t>
      </w:r>
      <w:r w:rsidRPr="00CC2804">
        <w:t xml:space="preserve"> moyens de protection nécessaires pour réaliser les travaux dans des conditions normales et sécurisées. Tous les frais de location, double transport, déploiement et modification sont compris dans l’offre et ne peuvent donner lieu à des réclamations.</w:t>
      </w:r>
    </w:p>
    <w:p w14:paraId="542270CD" w14:textId="0028D324" w:rsidR="000F4B72" w:rsidRPr="00CC2804" w:rsidRDefault="000F4B72" w:rsidP="000F4B72">
      <w:pPr>
        <w:spacing w:before="240"/>
      </w:pPr>
      <w:r>
        <w:t>Le titulaire doit également</w:t>
      </w:r>
      <w:r w:rsidRPr="009E680C">
        <w:t xml:space="preserve"> un coffret de chantier conforme et raccordé au réseau électrique. </w:t>
      </w:r>
      <w:r w:rsidRPr="002C17D9">
        <w:t xml:space="preserve">Le branchement électrique de chantier est à la charge de </w:t>
      </w:r>
      <w:r w:rsidR="00477F99">
        <w:t>la société de maintenance CFo/CF</w:t>
      </w:r>
      <w:r w:rsidRPr="002C17D9">
        <w:t>a de l'EPMO</w:t>
      </w:r>
      <w:r w:rsidR="00C33330">
        <w:t>-VGE</w:t>
      </w:r>
      <w:r w:rsidRPr="002C17D9">
        <w:t xml:space="preserve"> (interface à prévoir avec le </w:t>
      </w:r>
      <w:r>
        <w:t>S</w:t>
      </w:r>
      <w:r w:rsidR="00477F99">
        <w:t>ervice de la Maintenance et de la Modernisation Technique</w:t>
      </w:r>
      <w:r w:rsidRPr="002C17D9">
        <w:t>).</w:t>
      </w:r>
      <w:r>
        <w:t xml:space="preserve"> </w:t>
      </w:r>
      <w:r w:rsidRPr="009E680C">
        <w:t xml:space="preserve">Il revient au titulaire d’assurer la correcte utilisation </w:t>
      </w:r>
      <w:r>
        <w:t>du coffret et fournir un document d’</w:t>
      </w:r>
      <w:r w:rsidRPr="002C17D9">
        <w:t>autocontrôle</w:t>
      </w:r>
      <w:r w:rsidRPr="009E680C">
        <w:t xml:space="preserve">. En cas dysfonctionnement, le titulaire informe sans exception à la </w:t>
      </w:r>
      <w:r>
        <w:t>Maîtrise d’ouvrage</w:t>
      </w:r>
      <w:r w:rsidRPr="009E680C">
        <w:t>, la manipulation de l’alimentation électrique est strictement interdite.</w:t>
      </w:r>
    </w:p>
    <w:p w14:paraId="50B8B8CC" w14:textId="1FC296C4" w:rsidR="003F773B" w:rsidRDefault="003F773B" w:rsidP="003F773B">
      <w:pPr>
        <w:rPr>
          <w:rFonts w:asciiTheme="minorHAnsi" w:hAnsiTheme="minorHAnsi" w:cstheme="minorHAnsi"/>
          <w:color w:val="auto"/>
        </w:rPr>
      </w:pPr>
    </w:p>
    <w:p w14:paraId="577D5E0E" w14:textId="2D937150" w:rsidR="000F4B72" w:rsidRPr="00AF5DE8" w:rsidRDefault="000F4B72" w:rsidP="00E918D9">
      <w:pPr>
        <w:pStyle w:val="Paragraphedeliste"/>
        <w:numPr>
          <w:ilvl w:val="2"/>
          <w:numId w:val="16"/>
        </w:numPr>
        <w:rPr>
          <w:rFonts w:asciiTheme="minorHAnsi" w:hAnsiTheme="minorHAnsi" w:cstheme="minorHAnsi"/>
          <w:u w:val="single"/>
        </w:rPr>
      </w:pPr>
      <w:r>
        <w:rPr>
          <w:rFonts w:asciiTheme="minorHAnsi" w:hAnsiTheme="minorHAnsi" w:cstheme="minorHAnsi"/>
          <w:u w:val="single"/>
        </w:rPr>
        <w:t>Autorisations administratives</w:t>
      </w:r>
    </w:p>
    <w:p w14:paraId="071E9E3F" w14:textId="34CE7C34" w:rsidR="000F4B72" w:rsidRDefault="000F4B72" w:rsidP="003F773B">
      <w:pPr>
        <w:rPr>
          <w:rFonts w:asciiTheme="minorHAnsi" w:hAnsiTheme="minorHAnsi" w:cstheme="minorHAnsi"/>
          <w:color w:val="auto"/>
        </w:rPr>
      </w:pPr>
    </w:p>
    <w:p w14:paraId="1D7AC164" w14:textId="77777777" w:rsidR="000F4B72" w:rsidRPr="00CC2804" w:rsidRDefault="000F4B72" w:rsidP="000F4B72">
      <w:r w:rsidRPr="00CC2804">
        <w:t>Le maitre d’œuvre a procédé aux démarches nécessaires pour l’autorisation administrative des travaux projetés.</w:t>
      </w:r>
    </w:p>
    <w:p w14:paraId="707FAE08" w14:textId="77777777" w:rsidR="000F4B72" w:rsidRPr="003F773B" w:rsidRDefault="000F4B72" w:rsidP="003F773B">
      <w:pPr>
        <w:rPr>
          <w:rFonts w:asciiTheme="minorHAnsi" w:hAnsiTheme="minorHAnsi" w:cstheme="minorHAnsi"/>
          <w:color w:val="auto"/>
        </w:rPr>
      </w:pPr>
    </w:p>
    <w:p w14:paraId="42F7EBC0" w14:textId="77777777" w:rsidR="0026300F"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Rendez-vous de chantier</w:t>
      </w:r>
    </w:p>
    <w:p w14:paraId="3C1BF898" w14:textId="77777777" w:rsidR="00AC49F0" w:rsidRPr="00AF5DE8" w:rsidRDefault="00AC49F0" w:rsidP="00AC49F0">
      <w:pPr>
        <w:rPr>
          <w:rFonts w:asciiTheme="minorHAnsi" w:hAnsiTheme="minorHAnsi" w:cstheme="minorHAnsi"/>
        </w:rPr>
      </w:pPr>
    </w:p>
    <w:p w14:paraId="1BBF5A3A" w14:textId="77777777" w:rsidR="00641DA9" w:rsidRPr="00104748" w:rsidRDefault="00641DA9" w:rsidP="00641DA9">
      <w:pPr>
        <w:spacing w:after="120"/>
        <w:rPr>
          <w:rFonts w:asciiTheme="minorHAnsi" w:hAnsiTheme="minorHAnsi" w:cstheme="minorHAnsi"/>
          <w:szCs w:val="20"/>
        </w:rPr>
      </w:pPr>
      <w:r w:rsidRPr="00104748">
        <w:rPr>
          <w:rFonts w:asciiTheme="minorHAnsi" w:hAnsiTheme="minorHAnsi" w:cstheme="minorHAnsi"/>
          <w:szCs w:val="20"/>
        </w:rPr>
        <w:t>Un rendez-vous général de chantier a lieu toutes les semaines</w:t>
      </w:r>
      <w:r>
        <w:rPr>
          <w:rFonts w:asciiTheme="minorHAnsi" w:hAnsiTheme="minorHAnsi" w:cstheme="minorHAnsi"/>
          <w:szCs w:val="20"/>
        </w:rPr>
        <w:t xml:space="preserve"> </w:t>
      </w:r>
      <w:r w:rsidRPr="00104748">
        <w:rPr>
          <w:rFonts w:asciiTheme="minorHAnsi" w:hAnsiTheme="minorHAnsi" w:cstheme="minorHAnsi"/>
          <w:szCs w:val="20"/>
        </w:rPr>
        <w:t>au jour et à l’heure qui seront arrêtés d’un commun accord à l’ouverture du chantier.</w:t>
      </w:r>
    </w:p>
    <w:p w14:paraId="16F525D6" w14:textId="77777777" w:rsidR="00641DA9" w:rsidRPr="00104748" w:rsidRDefault="00641DA9" w:rsidP="00641DA9">
      <w:pPr>
        <w:spacing w:after="120"/>
        <w:rPr>
          <w:rFonts w:asciiTheme="minorHAnsi" w:hAnsiTheme="minorHAnsi" w:cstheme="minorHAnsi"/>
          <w:szCs w:val="20"/>
        </w:rPr>
      </w:pPr>
      <w:r w:rsidRPr="00104748">
        <w:rPr>
          <w:rFonts w:asciiTheme="minorHAnsi" w:hAnsiTheme="minorHAnsi" w:cstheme="minorHAnsi"/>
          <w:szCs w:val="20"/>
        </w:rPr>
        <w:t>Ce rendez-vous est obligatoire et les titulaires sont tenus d’y assister ou de s’y faire représenter par un interlocuteur responsable technique qualifié et permanent, ayant pouvoir de décision.</w:t>
      </w:r>
    </w:p>
    <w:p w14:paraId="55B93026" w14:textId="77777777" w:rsidR="00641DA9" w:rsidRPr="00104748" w:rsidRDefault="00641DA9" w:rsidP="00641DA9">
      <w:pPr>
        <w:spacing w:after="120"/>
        <w:rPr>
          <w:rFonts w:asciiTheme="minorHAnsi" w:hAnsiTheme="minorHAnsi" w:cstheme="minorHAnsi"/>
          <w:szCs w:val="20"/>
        </w:rPr>
      </w:pPr>
      <w:r w:rsidRPr="00104748">
        <w:rPr>
          <w:rFonts w:asciiTheme="minorHAnsi" w:hAnsiTheme="minorHAnsi" w:cstheme="minorHAnsi"/>
          <w:szCs w:val="20"/>
        </w:rPr>
        <w:t xml:space="preserve">Lors de ces réunions, le titulaire doit prendre contact avec les corps d'état dont les ouvrages sont en liaison avec les siens, de façon à assurer une parfaite coordination à l'exécution. Il est disposé à fournir aux autres entreprises titulaires toutes les informations sur ses ouvrages dont elles auraient besoin. </w:t>
      </w:r>
    </w:p>
    <w:p w14:paraId="3C78FE7E" w14:textId="77777777" w:rsidR="00641DA9" w:rsidRPr="00104748" w:rsidRDefault="00641DA9" w:rsidP="00641DA9">
      <w:pPr>
        <w:tabs>
          <w:tab w:val="left" w:pos="1520"/>
        </w:tabs>
        <w:spacing w:before="34"/>
        <w:rPr>
          <w:rFonts w:asciiTheme="minorHAnsi" w:hAnsiTheme="minorHAnsi" w:cstheme="minorHAnsi"/>
          <w:spacing w:val="-1"/>
        </w:rPr>
      </w:pPr>
      <w:r>
        <w:rPr>
          <w:rFonts w:asciiTheme="minorHAnsi" w:hAnsiTheme="minorHAnsi" w:cstheme="minorHAnsi"/>
        </w:rPr>
        <w:t>Les rendez-vous de chantier f</w:t>
      </w:r>
      <w:r w:rsidRPr="00104748">
        <w:rPr>
          <w:rFonts w:asciiTheme="minorHAnsi" w:hAnsiTheme="minorHAnsi" w:cstheme="minorHAnsi"/>
        </w:rPr>
        <w:t xml:space="preserve">ont l’objet de comptes rendus établis et diffusés par le Maître d’œuvre aux titulaires. Ces comptes rendus prennent un caractère contractuel après </w:t>
      </w:r>
      <w:r>
        <w:rPr>
          <w:rFonts w:asciiTheme="minorHAnsi" w:hAnsiTheme="minorHAnsi" w:cstheme="minorHAnsi"/>
        </w:rPr>
        <w:t>un délai de cinq (5) jours et doiv</w:t>
      </w:r>
      <w:r w:rsidRPr="00104748">
        <w:rPr>
          <w:rFonts w:asciiTheme="minorHAnsi" w:hAnsiTheme="minorHAnsi" w:cstheme="minorHAnsi"/>
        </w:rPr>
        <w:t>ent éviter toute correspondance parallèle.</w:t>
      </w:r>
    </w:p>
    <w:p w14:paraId="6B6088A2" w14:textId="77777777" w:rsidR="00AC49F0" w:rsidRPr="00AF5DE8" w:rsidRDefault="00AC49F0" w:rsidP="00AC49F0">
      <w:pPr>
        <w:rPr>
          <w:rFonts w:asciiTheme="minorHAnsi" w:hAnsiTheme="minorHAnsi" w:cstheme="minorHAnsi"/>
        </w:rPr>
      </w:pPr>
    </w:p>
    <w:p w14:paraId="71669EF1" w14:textId="77777777" w:rsidR="001C726F"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Registre de chantier</w:t>
      </w:r>
    </w:p>
    <w:p w14:paraId="08EC7991" w14:textId="77777777" w:rsidR="001C50E3" w:rsidRPr="00AF5DE8" w:rsidRDefault="001C50E3" w:rsidP="001C50E3">
      <w:pPr>
        <w:rPr>
          <w:rFonts w:asciiTheme="minorHAnsi" w:hAnsiTheme="minorHAnsi" w:cstheme="minorHAnsi"/>
        </w:rPr>
      </w:pPr>
    </w:p>
    <w:p w14:paraId="73006672" w14:textId="77777777" w:rsidR="001C50E3" w:rsidRPr="00AF5DE8" w:rsidRDefault="001C50E3" w:rsidP="001C50E3">
      <w:pPr>
        <w:ind w:left="0" w:firstLine="0"/>
        <w:rPr>
          <w:rFonts w:asciiTheme="minorHAnsi" w:hAnsiTheme="minorHAnsi" w:cstheme="minorHAnsi"/>
          <w:sz w:val="18"/>
          <w:szCs w:val="18"/>
        </w:rPr>
      </w:pPr>
      <w:r w:rsidRPr="00AF5DE8">
        <w:rPr>
          <w:rFonts w:asciiTheme="minorHAnsi" w:hAnsiTheme="minorHAnsi" w:cstheme="minorHAnsi"/>
          <w:sz w:val="18"/>
          <w:szCs w:val="18"/>
        </w:rPr>
        <w:t xml:space="preserve">           </w:t>
      </w:r>
      <w:r w:rsidRPr="00AF5DE8">
        <w:rPr>
          <w:rFonts w:asciiTheme="minorHAnsi" w:hAnsiTheme="minorHAnsi" w:cstheme="minorHAnsi"/>
        </w:rPr>
        <w:t>Un registre de chantier sera tenu par le maitre d’œuvre conformément aux dispositions de l’article 28.5 du CCAG-Travaux</w:t>
      </w:r>
    </w:p>
    <w:p w14:paraId="71671B26" w14:textId="77777777" w:rsidR="001C50E3" w:rsidRPr="00AF5DE8" w:rsidRDefault="001C50E3" w:rsidP="001C50E3">
      <w:pPr>
        <w:rPr>
          <w:rFonts w:asciiTheme="minorHAnsi" w:hAnsiTheme="minorHAnsi" w:cstheme="minorHAnsi"/>
        </w:rPr>
      </w:pPr>
    </w:p>
    <w:p w14:paraId="1B8964D6" w14:textId="77777777" w:rsidR="001C726F"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Livraison et stockage sur chantiers</w:t>
      </w:r>
    </w:p>
    <w:p w14:paraId="172C507C" w14:textId="77777777" w:rsidR="00641DA9" w:rsidRPr="00CC2804" w:rsidRDefault="00641DA9" w:rsidP="00641DA9">
      <w:pPr>
        <w:pStyle w:val="Corpsdetexte2"/>
        <w:autoSpaceDE w:val="0"/>
        <w:autoSpaceDN w:val="0"/>
        <w:adjustRightInd w:val="0"/>
        <w:spacing w:before="240" w:after="0" w:line="240" w:lineRule="auto"/>
        <w:rPr>
          <w:szCs w:val="20"/>
        </w:rPr>
      </w:pPr>
      <w:r w:rsidRPr="00CC2804">
        <w:rPr>
          <w:szCs w:val="20"/>
        </w:rPr>
        <w:t>Sont incluses toutes sujétions pour les livraisons propres au présent qui pourraient nécessiter la mise en place d’un homme trafic dédié, voire d’un engin de manutention.</w:t>
      </w:r>
      <w:r>
        <w:rPr>
          <w:szCs w:val="20"/>
        </w:rPr>
        <w:t xml:space="preserve"> </w:t>
      </w:r>
    </w:p>
    <w:p w14:paraId="1A185EAB" w14:textId="77777777" w:rsidR="00641DA9" w:rsidRPr="00CC2804" w:rsidRDefault="00641DA9" w:rsidP="00641DA9">
      <w:pPr>
        <w:pStyle w:val="Corpsdetexte2"/>
        <w:autoSpaceDE w:val="0"/>
        <w:autoSpaceDN w:val="0"/>
        <w:adjustRightInd w:val="0"/>
        <w:spacing w:before="240" w:after="0" w:line="240" w:lineRule="auto"/>
        <w:rPr>
          <w:i/>
          <w:szCs w:val="20"/>
          <w:u w:val="single"/>
        </w:rPr>
      </w:pPr>
      <w:r w:rsidRPr="00CC2804">
        <w:rPr>
          <w:i/>
          <w:szCs w:val="20"/>
          <w:u w:val="single"/>
        </w:rPr>
        <w:t>Musée d’Orsay :</w:t>
      </w:r>
    </w:p>
    <w:p w14:paraId="33F493BF" w14:textId="77777777" w:rsidR="00641DA9" w:rsidRPr="00CC2804" w:rsidRDefault="00641DA9" w:rsidP="00641DA9">
      <w:pPr>
        <w:pStyle w:val="Corpsdetexte2"/>
        <w:autoSpaceDE w:val="0"/>
        <w:autoSpaceDN w:val="0"/>
        <w:adjustRightInd w:val="0"/>
        <w:spacing w:before="240" w:after="0" w:line="240" w:lineRule="auto"/>
        <w:rPr>
          <w:szCs w:val="20"/>
        </w:rPr>
      </w:pPr>
      <w:r w:rsidRPr="00CC2804">
        <w:rPr>
          <w:szCs w:val="20"/>
        </w:rPr>
        <w:t>Les livraisons sont effectuées sur les places de parking de l’aire de stationnement du 2</w:t>
      </w:r>
      <w:r w:rsidRPr="00CC2804">
        <w:rPr>
          <w:szCs w:val="20"/>
          <w:vertAlign w:val="superscript"/>
        </w:rPr>
        <w:t>ème</w:t>
      </w:r>
      <w:r w:rsidRPr="00CC2804">
        <w:rPr>
          <w:szCs w:val="20"/>
        </w:rPr>
        <w:t xml:space="preserve"> sous-sol du musée dont l’accès se trouve </w:t>
      </w:r>
      <w:r>
        <w:rPr>
          <w:szCs w:val="20"/>
        </w:rPr>
        <w:t xml:space="preserve">au </w:t>
      </w:r>
      <w:r w:rsidRPr="00CC2804">
        <w:rPr>
          <w:szCs w:val="20"/>
        </w:rPr>
        <w:t xml:space="preserve">62 rue de Lille. </w:t>
      </w:r>
      <w:r w:rsidRPr="002A4C16">
        <w:rPr>
          <w:szCs w:val="20"/>
        </w:rPr>
        <w:t>Les livraisons sont effectuées de 7h00 à 20h00 en semaine et de 7h00 à 19h00 les week-end.</w:t>
      </w:r>
      <w:r>
        <w:rPr>
          <w:szCs w:val="20"/>
        </w:rPr>
        <w:t xml:space="preserve"> </w:t>
      </w:r>
      <w:r w:rsidRPr="00CC2804">
        <w:rPr>
          <w:szCs w:val="20"/>
        </w:rPr>
        <w:t xml:space="preserve">La rampe d’accès permet une hauteur maximale de véhicule de </w:t>
      </w:r>
      <w:r w:rsidRPr="00CC2804">
        <w:rPr>
          <w:b/>
          <w:szCs w:val="20"/>
        </w:rPr>
        <w:t>3m40</w:t>
      </w:r>
      <w:r w:rsidRPr="00CC2804">
        <w:rPr>
          <w:szCs w:val="20"/>
        </w:rPr>
        <w:t>.</w:t>
      </w:r>
      <w:r>
        <w:rPr>
          <w:szCs w:val="20"/>
        </w:rPr>
        <w:t xml:space="preserve"> </w:t>
      </w:r>
    </w:p>
    <w:p w14:paraId="48D4E71E" w14:textId="77777777" w:rsidR="00641DA9" w:rsidRDefault="00641DA9" w:rsidP="00641DA9">
      <w:pPr>
        <w:pStyle w:val="Corpsdetexte2"/>
        <w:autoSpaceDE w:val="0"/>
        <w:autoSpaceDN w:val="0"/>
        <w:adjustRightInd w:val="0"/>
        <w:spacing w:before="240" w:after="0" w:line="240" w:lineRule="auto"/>
        <w:rPr>
          <w:szCs w:val="20"/>
        </w:rPr>
      </w:pPr>
      <w:r w:rsidRPr="00CC2804">
        <w:rPr>
          <w:szCs w:val="20"/>
        </w:rPr>
        <w:t xml:space="preserve">Les livraisons nécessitant davantage de hauteur (jusqu’à </w:t>
      </w:r>
      <w:r w:rsidRPr="00CC2804">
        <w:rPr>
          <w:b/>
          <w:szCs w:val="20"/>
        </w:rPr>
        <w:t>3m90</w:t>
      </w:r>
      <w:r w:rsidRPr="00CC2804">
        <w:rPr>
          <w:szCs w:val="20"/>
        </w:rPr>
        <w:t>) seront effectuées par le 60 ter rue de Lille (sortie de l’aire de stationnement).</w:t>
      </w:r>
    </w:p>
    <w:p w14:paraId="2AB356D9" w14:textId="1AB8BBE8" w:rsidR="00641DA9" w:rsidRPr="002A4C16" w:rsidRDefault="00641DA9" w:rsidP="00641DA9">
      <w:pPr>
        <w:pStyle w:val="Corpsdetexte2"/>
        <w:autoSpaceDE w:val="0"/>
        <w:autoSpaceDN w:val="0"/>
        <w:adjustRightInd w:val="0"/>
        <w:spacing w:before="240" w:after="0" w:line="240" w:lineRule="auto"/>
        <w:rPr>
          <w:szCs w:val="20"/>
        </w:rPr>
      </w:pPr>
      <w:r>
        <w:rPr>
          <w:szCs w:val="20"/>
        </w:rPr>
        <w:t xml:space="preserve">Un plan des cheminements </w:t>
      </w:r>
      <w:r w:rsidRPr="002A4C16">
        <w:rPr>
          <w:szCs w:val="20"/>
        </w:rPr>
        <w:t>dès l’aire livraiso</w:t>
      </w:r>
      <w:r>
        <w:rPr>
          <w:szCs w:val="20"/>
        </w:rPr>
        <w:t xml:space="preserve">n jusqu’à la zone du chantier est joint en </w:t>
      </w:r>
      <w:r w:rsidR="005B5820">
        <w:rPr>
          <w:szCs w:val="20"/>
        </w:rPr>
        <w:t>annexe PC-06</w:t>
      </w:r>
      <w:r>
        <w:rPr>
          <w:szCs w:val="20"/>
        </w:rPr>
        <w:t xml:space="preserve">. </w:t>
      </w:r>
      <w:r w:rsidRPr="002A4C16">
        <w:rPr>
          <w:szCs w:val="20"/>
        </w:rPr>
        <w:t>Le titulaire doit assurer la p</w:t>
      </w:r>
      <w:r>
        <w:rPr>
          <w:szCs w:val="20"/>
        </w:rPr>
        <w:t>rotection et la conservation de ces</w:t>
      </w:r>
      <w:r w:rsidRPr="002A4C16">
        <w:rPr>
          <w:szCs w:val="20"/>
        </w:rPr>
        <w:t xml:space="preserve"> cheminements</w:t>
      </w:r>
      <w:r>
        <w:rPr>
          <w:szCs w:val="20"/>
        </w:rPr>
        <w:t>.</w:t>
      </w:r>
      <w:r w:rsidRPr="002A4C16">
        <w:rPr>
          <w:szCs w:val="20"/>
        </w:rPr>
        <w:t xml:space="preserve"> </w:t>
      </w:r>
    </w:p>
    <w:p w14:paraId="3D177A5B" w14:textId="46CA451B" w:rsidR="00641DA9" w:rsidRPr="003B2B66" w:rsidRDefault="00641DA9" w:rsidP="00641DA9">
      <w:pPr>
        <w:pStyle w:val="Corpsdetexte2"/>
        <w:autoSpaceDE w:val="0"/>
        <w:autoSpaceDN w:val="0"/>
        <w:adjustRightInd w:val="0"/>
        <w:spacing w:before="240" w:after="0" w:line="240" w:lineRule="auto"/>
      </w:pPr>
      <w:r w:rsidRPr="002A4C16">
        <w:rPr>
          <w:szCs w:val="20"/>
        </w:rPr>
        <w:t xml:space="preserve">Le stockage provisoire de </w:t>
      </w:r>
      <w:r>
        <w:rPr>
          <w:szCs w:val="20"/>
        </w:rPr>
        <w:t xml:space="preserve">fournitures à lieu uniquement dans l’emprise du chantier. Il est nécessaire de coordonner les livraisons afin d’éviter l’accumulation. </w:t>
      </w:r>
      <w:r w:rsidRPr="002A4C16">
        <w:rPr>
          <w:szCs w:val="20"/>
        </w:rPr>
        <w:t xml:space="preserve">Le stockage provisoire </w:t>
      </w:r>
      <w:r>
        <w:rPr>
          <w:szCs w:val="20"/>
        </w:rPr>
        <w:t xml:space="preserve">dans le chantier </w:t>
      </w:r>
      <w:r w:rsidRPr="002A4C16">
        <w:rPr>
          <w:szCs w:val="20"/>
        </w:rPr>
        <w:t xml:space="preserve">de déchets de démolition en vue de leur tri </w:t>
      </w:r>
      <w:r>
        <w:rPr>
          <w:szCs w:val="20"/>
        </w:rPr>
        <w:t>doit</w:t>
      </w:r>
      <w:r w:rsidRPr="002A4C16">
        <w:rPr>
          <w:szCs w:val="20"/>
        </w:rPr>
        <w:t xml:space="preserve"> être réalisé de manière à respecter la santé et sécurité des travailleurs, éviter la pollution des sols et des eaux en respectant les règles de conditionnement, notamment pour les déchets dangereux.</w:t>
      </w:r>
      <w:r>
        <w:rPr>
          <w:szCs w:val="20"/>
        </w:rPr>
        <w:t xml:space="preserve"> </w:t>
      </w:r>
      <w:r w:rsidRPr="00CC2804">
        <w:t>L'évacuation des gravats par les sous – sols est directement bennée par le titulaire</w:t>
      </w:r>
      <w:r>
        <w:t xml:space="preserve">. </w:t>
      </w:r>
      <w:r w:rsidRPr="003D69D1">
        <w:rPr>
          <w:szCs w:val="20"/>
        </w:rPr>
        <w:t xml:space="preserve">Référence à l’annexe </w:t>
      </w:r>
      <w:r w:rsidR="005B5820">
        <w:rPr>
          <w:szCs w:val="20"/>
        </w:rPr>
        <w:t xml:space="preserve">PC-06 </w:t>
      </w:r>
      <w:r w:rsidRPr="003D69D1">
        <w:rPr>
          <w:szCs w:val="20"/>
        </w:rPr>
        <w:t>Plan</w:t>
      </w:r>
      <w:r w:rsidR="005B5820">
        <w:rPr>
          <w:szCs w:val="20"/>
        </w:rPr>
        <w:t xml:space="preserve"> d’accès et cheminements zone chantier</w:t>
      </w:r>
      <w:r w:rsidRPr="003D69D1">
        <w:rPr>
          <w:szCs w:val="20"/>
        </w:rPr>
        <w:t>.</w:t>
      </w:r>
    </w:p>
    <w:p w14:paraId="452FE16F" w14:textId="7E6F0A84" w:rsidR="00F71323" w:rsidRPr="00AF5DE8" w:rsidRDefault="00F71323" w:rsidP="00F71323">
      <w:pPr>
        <w:ind w:left="0" w:firstLine="0"/>
        <w:rPr>
          <w:rFonts w:asciiTheme="minorHAnsi" w:hAnsiTheme="minorHAnsi" w:cstheme="minorHAnsi"/>
        </w:rPr>
      </w:pPr>
    </w:p>
    <w:p w14:paraId="22CBDEDF" w14:textId="6A7221C4" w:rsidR="0011417B" w:rsidRPr="00AF5DE8" w:rsidRDefault="0011417B"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 xml:space="preserve">Echantillons </w:t>
      </w:r>
    </w:p>
    <w:p w14:paraId="0231D6ED" w14:textId="77777777" w:rsidR="0079432E" w:rsidRPr="00AF5DE8" w:rsidRDefault="0079432E" w:rsidP="0079432E">
      <w:pPr>
        <w:ind w:left="0" w:firstLine="0"/>
        <w:rPr>
          <w:rFonts w:asciiTheme="minorHAnsi" w:hAnsiTheme="minorHAnsi" w:cstheme="minorHAnsi"/>
        </w:rPr>
      </w:pPr>
    </w:p>
    <w:p w14:paraId="68DBE34E" w14:textId="5DF718CD" w:rsidR="00FC69D8" w:rsidRPr="00412436" w:rsidRDefault="00FC69D8" w:rsidP="00FC69D8">
      <w:pPr>
        <w:spacing w:before="16" w:line="277" w:lineRule="auto"/>
        <w:ind w:left="448" w:right="51"/>
      </w:pPr>
      <w:r w:rsidRPr="00412436">
        <w:t>A</w:t>
      </w:r>
      <w:r w:rsidRPr="00412436">
        <w:rPr>
          <w:spacing w:val="1"/>
        </w:rPr>
        <w:t>v</w:t>
      </w:r>
      <w:r w:rsidRPr="00412436">
        <w:t>a</w:t>
      </w:r>
      <w:r w:rsidRPr="00412436">
        <w:rPr>
          <w:spacing w:val="-1"/>
        </w:rPr>
        <w:t>n</w:t>
      </w:r>
      <w:r w:rsidRPr="00412436">
        <w:t>t</w:t>
      </w:r>
      <w:r w:rsidRPr="00412436">
        <w:rPr>
          <w:spacing w:val="4"/>
        </w:rPr>
        <w:t xml:space="preserve"> </w:t>
      </w:r>
      <w:r w:rsidRPr="00412436">
        <w:rPr>
          <w:spacing w:val="-1"/>
        </w:rPr>
        <w:t>p</w:t>
      </w:r>
      <w:r w:rsidRPr="00412436">
        <w:t>as</w:t>
      </w:r>
      <w:r w:rsidRPr="00412436">
        <w:rPr>
          <w:spacing w:val="-2"/>
        </w:rPr>
        <w:t>s</w:t>
      </w:r>
      <w:r w:rsidRPr="00412436">
        <w:t>ati</w:t>
      </w:r>
      <w:r w:rsidRPr="00412436">
        <w:rPr>
          <w:spacing w:val="1"/>
        </w:rPr>
        <w:t>o</w:t>
      </w:r>
      <w:r w:rsidRPr="00412436">
        <w:t>n</w:t>
      </w:r>
      <w:r w:rsidRPr="00412436">
        <w:rPr>
          <w:spacing w:val="1"/>
        </w:rPr>
        <w:t xml:space="preserve"> </w:t>
      </w:r>
      <w:r w:rsidRPr="00412436">
        <w:rPr>
          <w:spacing w:val="-1"/>
        </w:rPr>
        <w:t>d</w:t>
      </w:r>
      <w:r w:rsidRPr="00412436">
        <w:t>e</w:t>
      </w:r>
      <w:r w:rsidRPr="00412436">
        <w:rPr>
          <w:spacing w:val="2"/>
        </w:rPr>
        <w:t xml:space="preserve"> </w:t>
      </w:r>
      <w:r w:rsidRPr="00412436">
        <w:t>s</w:t>
      </w:r>
      <w:r w:rsidRPr="00412436">
        <w:rPr>
          <w:spacing w:val="1"/>
        </w:rPr>
        <w:t>e</w:t>
      </w:r>
      <w:r w:rsidRPr="00412436">
        <w:t>s</w:t>
      </w:r>
      <w:r w:rsidRPr="00412436">
        <w:rPr>
          <w:spacing w:val="2"/>
        </w:rPr>
        <w:t xml:space="preserve"> </w:t>
      </w:r>
      <w:r w:rsidRPr="00412436">
        <w:t>c</w:t>
      </w:r>
      <w:r w:rsidRPr="00412436">
        <w:rPr>
          <w:spacing w:val="-1"/>
        </w:rPr>
        <w:t>om</w:t>
      </w:r>
      <w:r w:rsidRPr="00412436">
        <w:rPr>
          <w:spacing w:val="1"/>
        </w:rPr>
        <w:t>m</w:t>
      </w:r>
      <w:r w:rsidRPr="00412436">
        <w:t>a</w:t>
      </w:r>
      <w:r w:rsidRPr="00412436">
        <w:rPr>
          <w:spacing w:val="-1"/>
        </w:rPr>
        <w:t>nd</w:t>
      </w:r>
      <w:r w:rsidRPr="00412436">
        <w:rPr>
          <w:spacing w:val="1"/>
        </w:rPr>
        <w:t>e</w:t>
      </w:r>
      <w:r w:rsidRPr="00412436">
        <w:t>s,</w:t>
      </w:r>
      <w:r w:rsidRPr="00412436">
        <w:rPr>
          <w:spacing w:val="4"/>
        </w:rPr>
        <w:t xml:space="preserve"> </w:t>
      </w:r>
      <w:r w:rsidRPr="00412436">
        <w:rPr>
          <w:spacing w:val="-3"/>
        </w:rPr>
        <w:t>l</w:t>
      </w:r>
      <w:r w:rsidRPr="00412436">
        <w:t>e</w:t>
      </w:r>
      <w:r w:rsidRPr="00412436">
        <w:rPr>
          <w:spacing w:val="5"/>
        </w:rPr>
        <w:t xml:space="preserve"> </w:t>
      </w:r>
      <w:r w:rsidRPr="00412436">
        <w:t>t</w:t>
      </w:r>
      <w:r w:rsidRPr="00412436">
        <w:rPr>
          <w:spacing w:val="-3"/>
        </w:rPr>
        <w:t>i</w:t>
      </w:r>
      <w:r w:rsidRPr="00412436">
        <w:t>t</w:t>
      </w:r>
      <w:r w:rsidRPr="00412436">
        <w:rPr>
          <w:spacing w:val="-1"/>
        </w:rPr>
        <w:t>u</w:t>
      </w:r>
      <w:r w:rsidRPr="00412436">
        <w:t>laire</w:t>
      </w:r>
      <w:r w:rsidRPr="00412436">
        <w:rPr>
          <w:spacing w:val="5"/>
        </w:rPr>
        <w:t xml:space="preserve"> </w:t>
      </w:r>
      <w:r w:rsidRPr="00412436">
        <w:rPr>
          <w:spacing w:val="-3"/>
        </w:rPr>
        <w:t>d</w:t>
      </w:r>
      <w:r w:rsidRPr="00412436">
        <w:rPr>
          <w:spacing w:val="1"/>
        </w:rPr>
        <w:t>o</w:t>
      </w:r>
      <w:r w:rsidRPr="00412436">
        <w:t xml:space="preserve">it </w:t>
      </w:r>
      <w:r w:rsidRPr="00412436">
        <w:rPr>
          <w:spacing w:val="-1"/>
        </w:rPr>
        <w:t>p</w:t>
      </w:r>
      <w:r w:rsidRPr="00412436">
        <w:t>r</w:t>
      </w:r>
      <w:r w:rsidRPr="00412436">
        <w:rPr>
          <w:spacing w:val="1"/>
        </w:rPr>
        <w:t>é</w:t>
      </w:r>
      <w:r w:rsidRPr="00412436">
        <w:t>s</w:t>
      </w:r>
      <w:r w:rsidRPr="00412436">
        <w:rPr>
          <w:spacing w:val="1"/>
        </w:rPr>
        <w:t>e</w:t>
      </w:r>
      <w:r w:rsidRPr="00412436">
        <w:rPr>
          <w:spacing w:val="-1"/>
        </w:rPr>
        <w:t>n</w:t>
      </w:r>
      <w:r w:rsidRPr="00412436">
        <w:t>t</w:t>
      </w:r>
      <w:r w:rsidRPr="00412436">
        <w:rPr>
          <w:spacing w:val="1"/>
        </w:rPr>
        <w:t>e</w:t>
      </w:r>
      <w:r w:rsidRPr="00412436">
        <w:t>r</w:t>
      </w:r>
      <w:r w:rsidRPr="00412436">
        <w:rPr>
          <w:spacing w:val="2"/>
        </w:rPr>
        <w:t xml:space="preserve"> </w:t>
      </w:r>
      <w:r w:rsidRPr="00412436">
        <w:t>au</w:t>
      </w:r>
      <w:r w:rsidRPr="00412436">
        <w:rPr>
          <w:spacing w:val="1"/>
        </w:rPr>
        <w:t xml:space="preserve"> m</w:t>
      </w:r>
      <w:r w:rsidRPr="00412436">
        <w:t>aît</w:t>
      </w:r>
      <w:r w:rsidRPr="00412436">
        <w:rPr>
          <w:spacing w:val="-2"/>
        </w:rPr>
        <w:t>r</w:t>
      </w:r>
      <w:r w:rsidRPr="00412436">
        <w:t>e</w:t>
      </w:r>
      <w:r w:rsidRPr="00412436">
        <w:rPr>
          <w:spacing w:val="5"/>
        </w:rPr>
        <w:t xml:space="preserve"> </w:t>
      </w:r>
      <w:r w:rsidRPr="00412436">
        <w:rPr>
          <w:spacing w:val="-1"/>
        </w:rPr>
        <w:t>d'</w:t>
      </w:r>
      <w:r w:rsidRPr="00412436">
        <w:rPr>
          <w:spacing w:val="1"/>
        </w:rPr>
        <w:t>o</w:t>
      </w:r>
      <w:r w:rsidRPr="00412436">
        <w:rPr>
          <w:spacing w:val="-3"/>
        </w:rPr>
        <w:t>u</w:t>
      </w:r>
      <w:r w:rsidRPr="00412436">
        <w:rPr>
          <w:spacing w:val="-1"/>
        </w:rPr>
        <w:t>v</w:t>
      </w:r>
      <w:r w:rsidRPr="00412436">
        <w:t>ra</w:t>
      </w:r>
      <w:r w:rsidRPr="00412436">
        <w:rPr>
          <w:spacing w:val="-1"/>
        </w:rPr>
        <w:t>g</w:t>
      </w:r>
      <w:r w:rsidRPr="00412436">
        <w:t>e et maître d’œuvre</w:t>
      </w:r>
      <w:r w:rsidRPr="00412436">
        <w:rPr>
          <w:spacing w:val="5"/>
        </w:rPr>
        <w:t xml:space="preserve"> </w:t>
      </w:r>
      <w:r w:rsidRPr="00412436">
        <w:rPr>
          <w:spacing w:val="-1"/>
        </w:rPr>
        <w:t>d</w:t>
      </w:r>
      <w:r w:rsidRPr="00412436">
        <w:rPr>
          <w:spacing w:val="1"/>
        </w:rPr>
        <w:t>e</w:t>
      </w:r>
      <w:r w:rsidRPr="00412436">
        <w:t>s</w:t>
      </w:r>
      <w:r w:rsidRPr="00412436">
        <w:rPr>
          <w:spacing w:val="2"/>
        </w:rPr>
        <w:t xml:space="preserve"> </w:t>
      </w:r>
      <w:r w:rsidRPr="00412436">
        <w:rPr>
          <w:spacing w:val="1"/>
        </w:rPr>
        <w:t>é</w:t>
      </w:r>
      <w:r w:rsidRPr="00412436">
        <w:t>c</w:t>
      </w:r>
      <w:r w:rsidRPr="00412436">
        <w:rPr>
          <w:spacing w:val="-1"/>
        </w:rPr>
        <w:t>h</w:t>
      </w:r>
      <w:r w:rsidRPr="00412436">
        <w:t>a</w:t>
      </w:r>
      <w:r w:rsidRPr="00412436">
        <w:rPr>
          <w:spacing w:val="-1"/>
        </w:rPr>
        <w:t>n</w:t>
      </w:r>
      <w:r w:rsidRPr="00412436">
        <w:t>til</w:t>
      </w:r>
      <w:r w:rsidRPr="00412436">
        <w:rPr>
          <w:spacing w:val="-3"/>
        </w:rPr>
        <w:t>l</w:t>
      </w:r>
      <w:r w:rsidRPr="00412436">
        <w:rPr>
          <w:spacing w:val="1"/>
        </w:rPr>
        <w:t>o</w:t>
      </w:r>
      <w:r w:rsidRPr="00412436">
        <w:rPr>
          <w:spacing w:val="-1"/>
        </w:rPr>
        <w:t>n</w:t>
      </w:r>
      <w:r w:rsidRPr="00412436">
        <w:t>s</w:t>
      </w:r>
      <w:r w:rsidRPr="00412436">
        <w:rPr>
          <w:spacing w:val="4"/>
        </w:rPr>
        <w:t xml:space="preserve"> </w:t>
      </w:r>
      <w:r w:rsidRPr="00412436">
        <w:rPr>
          <w:spacing w:val="-1"/>
        </w:rPr>
        <w:t>d</w:t>
      </w:r>
      <w:r w:rsidRPr="00412436">
        <w:rPr>
          <w:spacing w:val="-2"/>
        </w:rPr>
        <w:t>e</w:t>
      </w:r>
      <w:r w:rsidRPr="00412436">
        <w:t>s</w:t>
      </w:r>
      <w:r w:rsidRPr="00412436">
        <w:rPr>
          <w:spacing w:val="2"/>
        </w:rPr>
        <w:t xml:space="preserve"> </w:t>
      </w:r>
      <w:r w:rsidRPr="00412436">
        <w:rPr>
          <w:spacing w:val="-1"/>
        </w:rPr>
        <w:t>d</w:t>
      </w:r>
      <w:r w:rsidRPr="00412436">
        <w:t>iff</w:t>
      </w:r>
      <w:r w:rsidRPr="00412436">
        <w:rPr>
          <w:spacing w:val="1"/>
        </w:rPr>
        <w:t>é</w:t>
      </w:r>
      <w:r w:rsidRPr="00412436">
        <w:t>r</w:t>
      </w:r>
      <w:r w:rsidRPr="00412436">
        <w:rPr>
          <w:spacing w:val="1"/>
        </w:rPr>
        <w:t>e</w:t>
      </w:r>
      <w:r w:rsidRPr="00412436">
        <w:rPr>
          <w:spacing w:val="-1"/>
        </w:rPr>
        <w:t>n</w:t>
      </w:r>
      <w:r w:rsidRPr="00412436">
        <w:t xml:space="preserve">ts </w:t>
      </w:r>
      <w:r w:rsidRPr="00412436">
        <w:rPr>
          <w:spacing w:val="1"/>
        </w:rPr>
        <w:t>m</w:t>
      </w:r>
      <w:r w:rsidRPr="00412436">
        <w:t>a</w:t>
      </w:r>
      <w:r w:rsidRPr="00412436">
        <w:rPr>
          <w:spacing w:val="-2"/>
        </w:rPr>
        <w:t>t</w:t>
      </w:r>
      <w:r w:rsidRPr="00412436">
        <w:rPr>
          <w:spacing w:val="1"/>
        </w:rPr>
        <w:t>é</w:t>
      </w:r>
      <w:r w:rsidRPr="00412436">
        <w:t>ria</w:t>
      </w:r>
      <w:r w:rsidRPr="00412436">
        <w:rPr>
          <w:spacing w:val="-1"/>
        </w:rPr>
        <w:t>u</w:t>
      </w:r>
      <w:r w:rsidRPr="00412436">
        <w:t>x.</w:t>
      </w:r>
      <w:r w:rsidRPr="00412436">
        <w:rPr>
          <w:spacing w:val="3"/>
        </w:rPr>
        <w:t xml:space="preserve"> </w:t>
      </w:r>
      <w:r w:rsidRPr="00412436">
        <w:rPr>
          <w:spacing w:val="1"/>
        </w:rPr>
        <w:t>L</w:t>
      </w:r>
      <w:r w:rsidRPr="00412436">
        <w:t>e</w:t>
      </w:r>
      <w:r w:rsidRPr="00412436">
        <w:rPr>
          <w:spacing w:val="4"/>
        </w:rPr>
        <w:t xml:space="preserve"> </w:t>
      </w:r>
      <w:r w:rsidRPr="00412436">
        <w:t>t</w:t>
      </w:r>
      <w:r w:rsidRPr="00412436">
        <w:rPr>
          <w:spacing w:val="-3"/>
        </w:rPr>
        <w:t>i</w:t>
      </w:r>
      <w:r w:rsidRPr="00412436">
        <w:t>t</w:t>
      </w:r>
      <w:r w:rsidRPr="00412436">
        <w:rPr>
          <w:spacing w:val="-1"/>
        </w:rPr>
        <w:t>u</w:t>
      </w:r>
      <w:r w:rsidRPr="00412436">
        <w:t>laire</w:t>
      </w:r>
      <w:r w:rsidRPr="00412436">
        <w:rPr>
          <w:spacing w:val="4"/>
        </w:rPr>
        <w:t xml:space="preserve"> </w:t>
      </w:r>
      <w:r w:rsidRPr="00412436">
        <w:t>r</w:t>
      </w:r>
      <w:r w:rsidRPr="00412436">
        <w:rPr>
          <w:spacing w:val="1"/>
        </w:rPr>
        <w:t>e</w:t>
      </w:r>
      <w:r w:rsidRPr="00412436">
        <w:t>s</w:t>
      </w:r>
      <w:r w:rsidRPr="00412436">
        <w:rPr>
          <w:spacing w:val="-2"/>
        </w:rPr>
        <w:t>t</w:t>
      </w:r>
      <w:r w:rsidRPr="00412436">
        <w:t>e</w:t>
      </w:r>
      <w:r w:rsidRPr="00412436">
        <w:rPr>
          <w:spacing w:val="4"/>
        </w:rPr>
        <w:t xml:space="preserve"> </w:t>
      </w:r>
      <w:r w:rsidRPr="00412436">
        <w:rPr>
          <w:spacing w:val="-1"/>
        </w:rPr>
        <w:t>p</w:t>
      </w:r>
      <w:r w:rsidRPr="00412436">
        <w:t>r</w:t>
      </w:r>
      <w:r w:rsidRPr="00412436">
        <w:rPr>
          <w:spacing w:val="1"/>
        </w:rPr>
        <w:t>o</w:t>
      </w:r>
      <w:r w:rsidRPr="00412436">
        <w:rPr>
          <w:spacing w:val="-1"/>
        </w:rPr>
        <w:t>p</w:t>
      </w:r>
      <w:r w:rsidRPr="00412436">
        <w:t>ri</w:t>
      </w:r>
      <w:r w:rsidRPr="00412436">
        <w:rPr>
          <w:spacing w:val="1"/>
        </w:rPr>
        <w:t>é</w:t>
      </w:r>
      <w:r w:rsidRPr="00412436">
        <w:t>tai</w:t>
      </w:r>
      <w:r w:rsidRPr="00412436">
        <w:rPr>
          <w:spacing w:val="-2"/>
        </w:rPr>
        <w:t>r</w:t>
      </w:r>
      <w:r w:rsidRPr="00412436">
        <w:t>e</w:t>
      </w:r>
      <w:r w:rsidRPr="00412436">
        <w:rPr>
          <w:spacing w:val="4"/>
        </w:rPr>
        <w:t xml:space="preserve"> </w:t>
      </w:r>
      <w:r w:rsidRPr="00412436">
        <w:rPr>
          <w:spacing w:val="-1"/>
        </w:rPr>
        <w:t>d</w:t>
      </w:r>
      <w:r w:rsidRPr="00412436">
        <w:t>e</w:t>
      </w:r>
      <w:r w:rsidRPr="00412436">
        <w:rPr>
          <w:spacing w:val="4"/>
        </w:rPr>
        <w:t xml:space="preserve"> </w:t>
      </w:r>
      <w:r w:rsidRPr="00412436">
        <w:t>c</w:t>
      </w:r>
      <w:r w:rsidRPr="00412436">
        <w:rPr>
          <w:spacing w:val="1"/>
        </w:rPr>
        <w:t>e</w:t>
      </w:r>
      <w:r w:rsidRPr="00412436">
        <w:t>s</w:t>
      </w:r>
      <w:r w:rsidRPr="00412436">
        <w:rPr>
          <w:spacing w:val="3"/>
        </w:rPr>
        <w:t xml:space="preserve"> </w:t>
      </w:r>
      <w:r w:rsidRPr="00412436">
        <w:rPr>
          <w:spacing w:val="1"/>
        </w:rPr>
        <w:t>é</w:t>
      </w:r>
      <w:r w:rsidRPr="00412436">
        <w:t>c</w:t>
      </w:r>
      <w:r w:rsidRPr="00412436">
        <w:rPr>
          <w:spacing w:val="-1"/>
        </w:rPr>
        <w:t>h</w:t>
      </w:r>
      <w:r w:rsidRPr="00412436">
        <w:t>a</w:t>
      </w:r>
      <w:r w:rsidRPr="00412436">
        <w:rPr>
          <w:spacing w:val="-1"/>
        </w:rPr>
        <w:t>n</w:t>
      </w:r>
      <w:r w:rsidRPr="00412436">
        <w:t>til</w:t>
      </w:r>
      <w:r w:rsidRPr="00412436">
        <w:rPr>
          <w:spacing w:val="-3"/>
        </w:rPr>
        <w:t>l</w:t>
      </w:r>
      <w:r w:rsidRPr="00412436">
        <w:rPr>
          <w:spacing w:val="1"/>
        </w:rPr>
        <w:t>o</w:t>
      </w:r>
      <w:r w:rsidRPr="00412436">
        <w:rPr>
          <w:spacing w:val="-1"/>
        </w:rPr>
        <w:t>n</w:t>
      </w:r>
      <w:r w:rsidRPr="00412436">
        <w:t>s</w:t>
      </w:r>
      <w:r w:rsidRPr="00412436">
        <w:rPr>
          <w:spacing w:val="4"/>
        </w:rPr>
        <w:t xml:space="preserve"> </w:t>
      </w:r>
      <w:r w:rsidRPr="00412436">
        <w:rPr>
          <w:spacing w:val="1"/>
        </w:rPr>
        <w:t>e</w:t>
      </w:r>
      <w:r w:rsidRPr="00412436">
        <w:t>t</w:t>
      </w:r>
      <w:r w:rsidRPr="00412436">
        <w:rPr>
          <w:spacing w:val="4"/>
        </w:rPr>
        <w:t xml:space="preserve"> </w:t>
      </w:r>
      <w:r w:rsidRPr="00412436">
        <w:t>il</w:t>
      </w:r>
      <w:r w:rsidRPr="00412436">
        <w:rPr>
          <w:spacing w:val="3"/>
        </w:rPr>
        <w:t xml:space="preserve"> </w:t>
      </w:r>
      <w:r w:rsidRPr="00412436">
        <w:rPr>
          <w:spacing w:val="1"/>
        </w:rPr>
        <w:t>e</w:t>
      </w:r>
      <w:r w:rsidRPr="00412436">
        <w:t>n ass</w:t>
      </w:r>
      <w:r w:rsidRPr="00412436">
        <w:rPr>
          <w:spacing w:val="-1"/>
        </w:rPr>
        <w:t>u</w:t>
      </w:r>
      <w:r w:rsidRPr="00412436">
        <w:t>re</w:t>
      </w:r>
      <w:r w:rsidRPr="00412436">
        <w:rPr>
          <w:spacing w:val="4"/>
        </w:rPr>
        <w:t xml:space="preserve"> </w:t>
      </w:r>
      <w:r w:rsidRPr="00412436">
        <w:t>la r</w:t>
      </w:r>
      <w:r w:rsidRPr="00412436">
        <w:rPr>
          <w:spacing w:val="1"/>
        </w:rPr>
        <w:t>e</w:t>
      </w:r>
      <w:r w:rsidRPr="00412436">
        <w:rPr>
          <w:spacing w:val="-1"/>
        </w:rPr>
        <w:t>p</w:t>
      </w:r>
      <w:r w:rsidRPr="00412436">
        <w:t>rise</w:t>
      </w:r>
      <w:r w:rsidRPr="00412436">
        <w:rPr>
          <w:spacing w:val="-4"/>
        </w:rPr>
        <w:t xml:space="preserve"> </w:t>
      </w:r>
      <w:r w:rsidRPr="00412436">
        <w:t>a</w:t>
      </w:r>
      <w:r w:rsidRPr="00412436">
        <w:rPr>
          <w:spacing w:val="-1"/>
        </w:rPr>
        <w:t>p</w:t>
      </w:r>
      <w:r w:rsidRPr="00412436">
        <w:t>r</w:t>
      </w:r>
      <w:r w:rsidRPr="00412436">
        <w:rPr>
          <w:spacing w:val="-2"/>
        </w:rPr>
        <w:t>è</w:t>
      </w:r>
      <w:r w:rsidRPr="00412436">
        <w:t>s</w:t>
      </w:r>
      <w:r w:rsidRPr="00412436">
        <w:rPr>
          <w:spacing w:val="-5"/>
        </w:rPr>
        <w:t xml:space="preserve"> </w:t>
      </w:r>
      <w:r w:rsidRPr="00412436">
        <w:t>r</w:t>
      </w:r>
      <w:r w:rsidRPr="00412436">
        <w:rPr>
          <w:spacing w:val="-2"/>
        </w:rPr>
        <w:t>é</w:t>
      </w:r>
      <w:r w:rsidRPr="00412436">
        <w:t>c</w:t>
      </w:r>
      <w:r w:rsidRPr="00412436">
        <w:rPr>
          <w:spacing w:val="1"/>
        </w:rPr>
        <w:t>e</w:t>
      </w:r>
      <w:r w:rsidRPr="00412436">
        <w:rPr>
          <w:spacing w:val="-1"/>
        </w:rPr>
        <w:t>p</w:t>
      </w:r>
      <w:r w:rsidRPr="00412436">
        <w:t>t</w:t>
      </w:r>
      <w:r w:rsidRPr="00412436">
        <w:rPr>
          <w:spacing w:val="-3"/>
        </w:rPr>
        <w:t>i</w:t>
      </w:r>
      <w:r w:rsidRPr="00412436">
        <w:rPr>
          <w:spacing w:val="1"/>
        </w:rPr>
        <w:t>o</w:t>
      </w:r>
      <w:r w:rsidRPr="00412436">
        <w:t>n</w:t>
      </w:r>
      <w:r w:rsidRPr="00412436">
        <w:rPr>
          <w:spacing w:val="-5"/>
        </w:rPr>
        <w:t xml:space="preserve"> </w:t>
      </w:r>
      <w:r w:rsidRPr="00412436">
        <w:rPr>
          <w:spacing w:val="-1"/>
        </w:rPr>
        <w:t>d</w:t>
      </w:r>
      <w:r w:rsidRPr="00412436">
        <w:rPr>
          <w:spacing w:val="1"/>
        </w:rPr>
        <w:t>e</w:t>
      </w:r>
      <w:r w:rsidRPr="00412436">
        <w:t>s</w:t>
      </w:r>
      <w:r w:rsidRPr="00412436">
        <w:rPr>
          <w:spacing w:val="-7"/>
        </w:rPr>
        <w:t xml:space="preserve"> </w:t>
      </w:r>
      <w:r w:rsidRPr="00412436">
        <w:t>tra</w:t>
      </w:r>
      <w:r w:rsidRPr="00412436">
        <w:rPr>
          <w:spacing w:val="1"/>
        </w:rPr>
        <w:t>v</w:t>
      </w:r>
      <w:r w:rsidRPr="00412436">
        <w:t>a</w:t>
      </w:r>
      <w:r w:rsidRPr="00412436">
        <w:rPr>
          <w:spacing w:val="-3"/>
        </w:rPr>
        <w:t>u</w:t>
      </w:r>
      <w:r w:rsidRPr="00412436">
        <w:t>x.</w:t>
      </w:r>
    </w:p>
    <w:p w14:paraId="56AC0D9D" w14:textId="77777777" w:rsidR="00FC69D8" w:rsidRDefault="00FC69D8" w:rsidP="00FC69D8">
      <w:pPr>
        <w:spacing w:before="16" w:line="277" w:lineRule="auto"/>
        <w:ind w:left="284" w:right="51"/>
      </w:pPr>
    </w:p>
    <w:p w14:paraId="2193178E" w14:textId="77777777" w:rsidR="00FC69D8" w:rsidRPr="0031156E" w:rsidRDefault="00FC69D8" w:rsidP="00FC69D8">
      <w:pPr>
        <w:spacing w:before="16" w:line="277" w:lineRule="auto"/>
        <w:ind w:right="51"/>
      </w:pPr>
      <w:r w:rsidRPr="00412436">
        <w:t>Le titulaire est tenu de fournir tous les échantillons de matériaux indiqués dans le CCTP ainsi que ceux qui ne sont pas indiqués et ce à la demande du maitre d’œuvre ou du maitre d’ouvrage.</w:t>
      </w:r>
    </w:p>
    <w:p w14:paraId="22FB5C0F" w14:textId="77777777" w:rsidR="00FC69D8" w:rsidRPr="00412436" w:rsidRDefault="00FC69D8" w:rsidP="00FC69D8">
      <w:pPr>
        <w:spacing w:before="16" w:line="277" w:lineRule="auto"/>
        <w:ind w:left="284" w:right="51"/>
      </w:pPr>
    </w:p>
    <w:p w14:paraId="20076B24" w14:textId="55ABA887" w:rsidR="00FC69D8" w:rsidRPr="00412436" w:rsidRDefault="00FC69D8" w:rsidP="00FC69D8">
      <w:pPr>
        <w:spacing w:before="16" w:line="277" w:lineRule="auto"/>
        <w:ind w:right="51"/>
        <w:rPr>
          <w:szCs w:val="20"/>
        </w:rPr>
      </w:pPr>
      <w:r w:rsidRPr="00412436">
        <w:rPr>
          <w:szCs w:val="20"/>
        </w:rPr>
        <w:t xml:space="preserve">Après examen des échantillons et accord du maitre d’œuvre et du maitre d’ouvrage sur la réalisation de l’ouvrage, le titulaire </w:t>
      </w:r>
      <w:r>
        <w:rPr>
          <w:szCs w:val="20"/>
        </w:rPr>
        <w:t>peut</w:t>
      </w:r>
      <w:r w:rsidRPr="00412436">
        <w:rPr>
          <w:szCs w:val="20"/>
        </w:rPr>
        <w:t xml:space="preserve"> commander en série les autres pièces choisies. Aucune commande ou mise en fabrication ne </w:t>
      </w:r>
      <w:r>
        <w:rPr>
          <w:szCs w:val="20"/>
        </w:rPr>
        <w:t>peut</w:t>
      </w:r>
      <w:r w:rsidRPr="00412436">
        <w:rPr>
          <w:szCs w:val="20"/>
        </w:rPr>
        <w:t xml:space="preserve"> se faire avant d’avoir obtenu l’accord du Maitre d’œuvre et du maitre d’ouvrage au vu des modèles et des échantillons. La validation a été au préalable concertée avec le contrôleur technique.</w:t>
      </w:r>
    </w:p>
    <w:p w14:paraId="57A606B0" w14:textId="77777777" w:rsidR="00FC69D8" w:rsidRPr="00412436" w:rsidRDefault="00FC69D8" w:rsidP="00FC69D8">
      <w:pPr>
        <w:spacing w:before="16" w:line="277" w:lineRule="auto"/>
        <w:ind w:right="51"/>
        <w:rPr>
          <w:szCs w:val="20"/>
        </w:rPr>
      </w:pPr>
      <w:r w:rsidRPr="00412436">
        <w:rPr>
          <w:szCs w:val="20"/>
        </w:rPr>
        <w:t xml:space="preserve">Toutes les fournitures </w:t>
      </w:r>
      <w:r>
        <w:rPr>
          <w:szCs w:val="20"/>
        </w:rPr>
        <w:t>doivent</w:t>
      </w:r>
      <w:r w:rsidRPr="00412436">
        <w:rPr>
          <w:szCs w:val="20"/>
        </w:rPr>
        <w:t xml:space="preserve"> être strictement conformes aux échantillons.</w:t>
      </w:r>
    </w:p>
    <w:p w14:paraId="012F9022" w14:textId="77777777" w:rsidR="0079432E" w:rsidRPr="00AF5DE8" w:rsidRDefault="0079432E" w:rsidP="0079432E">
      <w:pPr>
        <w:ind w:left="0" w:firstLine="0"/>
        <w:rPr>
          <w:rFonts w:asciiTheme="minorHAnsi" w:hAnsiTheme="minorHAnsi" w:cstheme="minorHAnsi"/>
        </w:rPr>
      </w:pPr>
    </w:p>
    <w:p w14:paraId="18B90BDF" w14:textId="77777777" w:rsidR="0011417B" w:rsidRPr="00AF5DE8" w:rsidRDefault="0011417B"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Qualité des matériaux</w:t>
      </w:r>
    </w:p>
    <w:p w14:paraId="0E09213D" w14:textId="77777777" w:rsidR="00183187" w:rsidRPr="00AF5DE8" w:rsidRDefault="00183187" w:rsidP="00183187">
      <w:pPr>
        <w:ind w:left="0" w:firstLine="0"/>
        <w:rPr>
          <w:rFonts w:asciiTheme="minorHAnsi" w:hAnsiTheme="minorHAnsi" w:cstheme="minorHAnsi"/>
        </w:rPr>
      </w:pPr>
    </w:p>
    <w:p w14:paraId="0F4CDB1F" w14:textId="77777777" w:rsidR="00183187" w:rsidRPr="00AF5DE8" w:rsidRDefault="00183187" w:rsidP="00183187">
      <w:pPr>
        <w:rPr>
          <w:rFonts w:asciiTheme="minorHAnsi" w:hAnsiTheme="minorHAnsi" w:cstheme="minorHAnsi"/>
        </w:rPr>
      </w:pPr>
      <w:r w:rsidRPr="00AF5DE8">
        <w:rPr>
          <w:rFonts w:asciiTheme="minorHAnsi" w:hAnsiTheme="minorHAnsi" w:cstheme="minorHAnsi"/>
        </w:rPr>
        <w:t xml:space="preserve">Tout matériau ou tout ouvrage dont la mise en œuvre ou la réalisation n'est pas satisfaisante (sur simple justification) ou ne répond pas aux prescriptions du marché, sera refusé par le </w:t>
      </w:r>
      <w:r w:rsidR="000556A0" w:rsidRPr="00AF5DE8">
        <w:rPr>
          <w:rFonts w:asciiTheme="minorHAnsi" w:hAnsiTheme="minorHAnsi" w:cstheme="minorHAnsi"/>
        </w:rPr>
        <w:t>maître d'ouvrage. Le titulaire</w:t>
      </w:r>
      <w:r w:rsidRPr="00AF5DE8">
        <w:rPr>
          <w:rFonts w:asciiTheme="minorHAnsi" w:hAnsiTheme="minorHAnsi" w:cstheme="minorHAnsi"/>
        </w:rPr>
        <w:t xml:space="preserve"> s'engage à les démolir, à les enlever hors du chantier et à les évacuer à la décharge publ</w:t>
      </w:r>
      <w:r w:rsidR="000556A0" w:rsidRPr="00AF5DE8">
        <w:rPr>
          <w:rFonts w:asciiTheme="minorHAnsi" w:hAnsiTheme="minorHAnsi" w:cstheme="minorHAnsi"/>
        </w:rPr>
        <w:t>ique dans les délais qui lui s</w:t>
      </w:r>
      <w:r w:rsidRPr="00AF5DE8">
        <w:rPr>
          <w:rFonts w:asciiTheme="minorHAnsi" w:hAnsiTheme="minorHAnsi" w:cstheme="minorHAnsi"/>
        </w:rPr>
        <w:t>ont prescrits. A défaut et après mise en demeure restée infructueuse, les matériaux et ouvrages défectueux seront démolis ou déposés et évacués aux frais, ris</w:t>
      </w:r>
      <w:r w:rsidR="00CD1723" w:rsidRPr="00AF5DE8">
        <w:rPr>
          <w:rFonts w:asciiTheme="minorHAnsi" w:hAnsiTheme="minorHAnsi" w:cstheme="minorHAnsi"/>
        </w:rPr>
        <w:t>ques et périls de du titulaire</w:t>
      </w:r>
      <w:r w:rsidRPr="00AF5DE8">
        <w:rPr>
          <w:rFonts w:asciiTheme="minorHAnsi" w:hAnsiTheme="minorHAnsi" w:cstheme="minorHAnsi"/>
        </w:rPr>
        <w:t>.</w:t>
      </w:r>
    </w:p>
    <w:p w14:paraId="127EE7B4" w14:textId="77777777" w:rsidR="00CD1723" w:rsidRPr="00AF5DE8" w:rsidRDefault="00CD1723" w:rsidP="00183187">
      <w:pPr>
        <w:rPr>
          <w:rFonts w:asciiTheme="minorHAnsi" w:hAnsiTheme="minorHAnsi" w:cstheme="minorHAnsi"/>
        </w:rPr>
      </w:pPr>
    </w:p>
    <w:p w14:paraId="298B9F66" w14:textId="77777777" w:rsidR="00CD1723" w:rsidRPr="00AF5DE8" w:rsidRDefault="00CD1723" w:rsidP="00183187">
      <w:pPr>
        <w:rPr>
          <w:rFonts w:asciiTheme="minorHAnsi" w:hAnsiTheme="minorHAnsi" w:cstheme="minorHAnsi"/>
        </w:rPr>
      </w:pPr>
      <w:r w:rsidRPr="00AF5DE8">
        <w:rPr>
          <w:rFonts w:asciiTheme="minorHAnsi" w:hAnsiTheme="minorHAnsi" w:cstheme="minorHAnsi"/>
        </w:rPr>
        <w:t>Le titulaire est tenu de produire, à la demande du maitre d’œuvre, toutes les justifications sur la provenance et la qualité des matériaux.</w:t>
      </w:r>
    </w:p>
    <w:p w14:paraId="6C6ED452" w14:textId="77777777" w:rsidR="004A67C0" w:rsidRPr="00AF5DE8" w:rsidRDefault="004A67C0" w:rsidP="00183187">
      <w:pPr>
        <w:rPr>
          <w:rFonts w:asciiTheme="minorHAnsi" w:hAnsiTheme="minorHAnsi" w:cstheme="minorHAnsi"/>
        </w:rPr>
      </w:pPr>
    </w:p>
    <w:p w14:paraId="72D44230" w14:textId="77777777" w:rsidR="004A67C0" w:rsidRPr="00AF5DE8" w:rsidRDefault="004A67C0" w:rsidP="00183187">
      <w:pPr>
        <w:rPr>
          <w:rFonts w:asciiTheme="minorHAnsi" w:hAnsiTheme="minorHAnsi" w:cstheme="minorHAnsi"/>
        </w:rPr>
      </w:pPr>
      <w:r w:rsidRPr="00AF5DE8">
        <w:rPr>
          <w:rFonts w:asciiTheme="minorHAnsi" w:hAnsiTheme="minorHAnsi" w:cstheme="minorHAnsi"/>
        </w:rPr>
        <w:t>Le présent CCTP définit pour certains matériaux et matériels, un échantillon de référence et autorise la fourniture de produit qualifié de « techniquement équivalent ».</w:t>
      </w:r>
      <w:r w:rsidR="00C13C64" w:rsidRPr="00AF5DE8">
        <w:rPr>
          <w:rFonts w:asciiTheme="minorHAnsi" w:hAnsiTheme="minorHAnsi" w:cstheme="minorHAnsi"/>
        </w:rPr>
        <w:t xml:space="preserve"> Le titulaire pourra présenter des matériaux ayant une équivalence ou une similitude avant les produits prescrits. Le maitre d’œuvre étant le seul juge de l’équivalence des matériaux présentés par le titulaire et ne correspondant pas aux marques proposées. Les documentations, les fiches techniques, procès-verbaux et autre seront fournis pendant la période de préparation. Ces produits devront être conformés par écrit lors de la soumission.</w:t>
      </w:r>
    </w:p>
    <w:p w14:paraId="53FC1F5A" w14:textId="77777777" w:rsidR="004A67C0" w:rsidRPr="00AF5DE8" w:rsidRDefault="004A67C0" w:rsidP="00183187">
      <w:pPr>
        <w:rPr>
          <w:rFonts w:asciiTheme="minorHAnsi" w:hAnsiTheme="minorHAnsi" w:cstheme="minorHAnsi"/>
        </w:rPr>
      </w:pPr>
    </w:p>
    <w:p w14:paraId="0A4B998A" w14:textId="76F71B47" w:rsidR="004A67C0" w:rsidRDefault="004A67C0" w:rsidP="00183187">
      <w:pPr>
        <w:rPr>
          <w:rFonts w:asciiTheme="minorHAnsi" w:hAnsiTheme="minorHAnsi" w:cstheme="minorHAnsi"/>
        </w:rPr>
      </w:pPr>
      <w:r w:rsidRPr="00AF5DE8">
        <w:rPr>
          <w:rFonts w:asciiTheme="minorHAnsi" w:hAnsiTheme="minorHAnsi" w:cstheme="minorHAnsi"/>
        </w:rPr>
        <w:t>Les marques et produits référencés dans le CCTP sont indiqués afin que le titulaire puisse établir une base de prix correspondant aux objectifs de performance et d’aspects exigibles.</w:t>
      </w:r>
    </w:p>
    <w:p w14:paraId="11854347" w14:textId="7E8B16F3" w:rsidR="00183187" w:rsidRPr="00AF5DE8" w:rsidRDefault="001C726F" w:rsidP="00E918D9">
      <w:pPr>
        <w:pStyle w:val="Paragraphedeliste"/>
        <w:numPr>
          <w:ilvl w:val="2"/>
          <w:numId w:val="1"/>
        </w:numPr>
        <w:spacing w:before="240"/>
        <w:rPr>
          <w:rFonts w:asciiTheme="minorHAnsi" w:hAnsiTheme="minorHAnsi" w:cstheme="minorHAnsi"/>
          <w:u w:val="single"/>
        </w:rPr>
      </w:pPr>
      <w:r w:rsidRPr="00AF5DE8">
        <w:rPr>
          <w:rFonts w:asciiTheme="minorHAnsi" w:hAnsiTheme="minorHAnsi" w:cstheme="minorHAnsi"/>
          <w:u w:val="single"/>
        </w:rPr>
        <w:t>Nettoyage de chantier</w:t>
      </w:r>
    </w:p>
    <w:p w14:paraId="5EBD1260" w14:textId="6070C121" w:rsidR="002D77E8" w:rsidRPr="00AF5DE8" w:rsidRDefault="00380FC7" w:rsidP="002D77E8">
      <w:pPr>
        <w:spacing w:before="240"/>
        <w:ind w:left="713" w:firstLine="0"/>
        <w:rPr>
          <w:rFonts w:asciiTheme="minorHAnsi" w:hAnsiTheme="minorHAnsi" w:cstheme="minorHAnsi"/>
        </w:rPr>
      </w:pPr>
      <w:r w:rsidRPr="00AF5DE8">
        <w:rPr>
          <w:rFonts w:asciiTheme="minorHAnsi" w:hAnsiTheme="minorHAnsi" w:cstheme="minorHAnsi"/>
        </w:rPr>
        <w:t>Le chantier doit toujours être maintenu en parfait état de propreté et le titulaire doit prendre toutes dispositions utiles à ce sujet. En fin de travaux le titulaire doit enlever toutes les protections et effectuer tous les nettoyages nécessaires dans tous les locaux touchés par les travaux. En résumé, le titulaire restitue les existants dans le même état de propreté que celui dans lequel il les a trouvés au démarrage du chantier.</w:t>
      </w:r>
      <w:r w:rsidR="002D77E8" w:rsidRPr="00AF5DE8">
        <w:rPr>
          <w:rFonts w:asciiTheme="minorHAnsi" w:hAnsiTheme="minorHAnsi" w:cstheme="minorHAnsi"/>
        </w:rPr>
        <w:t xml:space="preserve"> </w:t>
      </w:r>
    </w:p>
    <w:p w14:paraId="1676CBF6" w14:textId="77777777" w:rsidR="002D77E8" w:rsidRPr="00AF5DE8" w:rsidRDefault="002D77E8" w:rsidP="002D77E8">
      <w:pPr>
        <w:spacing w:before="240"/>
        <w:ind w:left="702" w:firstLine="0"/>
        <w:rPr>
          <w:rFonts w:asciiTheme="minorHAnsi" w:hAnsiTheme="minorHAnsi" w:cstheme="minorHAnsi"/>
        </w:rPr>
      </w:pPr>
      <w:r w:rsidRPr="00AF5DE8">
        <w:rPr>
          <w:rFonts w:asciiTheme="minorHAnsi" w:hAnsiTheme="minorHAnsi" w:cstheme="minorHAnsi"/>
        </w:rPr>
        <w:t>Le Maître d’Ouvrage pourra demander un nettoyage chaque fois qu’il le jugera nécessaire et notamment pour les réunions et visites de chantier, particulièrement en fin de chantier avant les opérations de réception des ouvrages.</w:t>
      </w:r>
    </w:p>
    <w:p w14:paraId="2E1D5460" w14:textId="77777777" w:rsidR="00380FC7" w:rsidRPr="00AF5DE8" w:rsidRDefault="00380FC7" w:rsidP="00380FC7">
      <w:pPr>
        <w:ind w:left="713" w:firstLine="0"/>
        <w:rPr>
          <w:rFonts w:asciiTheme="minorHAnsi" w:hAnsiTheme="minorHAnsi" w:cstheme="minorHAnsi"/>
        </w:rPr>
      </w:pPr>
    </w:p>
    <w:p w14:paraId="70D76F71" w14:textId="7C42AFF9" w:rsidR="00380FC7" w:rsidRPr="00AF5DE8" w:rsidRDefault="00380FC7" w:rsidP="002D77E8">
      <w:pPr>
        <w:ind w:left="713" w:firstLine="0"/>
        <w:rPr>
          <w:rFonts w:asciiTheme="minorHAnsi" w:hAnsiTheme="minorHAnsi" w:cstheme="minorHAnsi"/>
        </w:rPr>
      </w:pPr>
      <w:r w:rsidRPr="00AF5DE8">
        <w:rPr>
          <w:rFonts w:asciiTheme="minorHAnsi" w:hAnsiTheme="minorHAnsi" w:cstheme="minorHAnsi"/>
        </w:rPr>
        <w:t>Les frais de ces nettoyages sont à la charge du titulaire.</w:t>
      </w:r>
      <w:r w:rsidR="002D77E8" w:rsidRPr="00AF5DE8">
        <w:rPr>
          <w:rFonts w:asciiTheme="minorHAnsi" w:hAnsiTheme="minorHAnsi" w:cstheme="minorHAnsi"/>
        </w:rPr>
        <w:t xml:space="preserve"> En cas de non-respect par le titulaire des obligations découlant des prescriptions concernant les nettoyages, le maître d’ouvrage fera exécuter les nettoyages par une entreprise de son choix, sans mise en demeure préalable, sur simple constat de non-respect des obligations contractuelles du titulaire, et aux frais de ce dernier</w:t>
      </w:r>
    </w:p>
    <w:p w14:paraId="13DB2D6D" w14:textId="77777777" w:rsidR="00380FC7" w:rsidRPr="00AF5DE8" w:rsidRDefault="00380FC7" w:rsidP="00380FC7">
      <w:pPr>
        <w:ind w:left="713" w:firstLine="0"/>
        <w:rPr>
          <w:rFonts w:asciiTheme="minorHAnsi" w:hAnsiTheme="minorHAnsi" w:cstheme="minorHAnsi"/>
        </w:rPr>
      </w:pPr>
    </w:p>
    <w:p w14:paraId="5A6A6D50" w14:textId="77777777" w:rsidR="00380FC7" w:rsidRPr="00AF5DE8" w:rsidRDefault="00380FC7" w:rsidP="00380FC7">
      <w:pPr>
        <w:ind w:left="713" w:firstLine="0"/>
        <w:rPr>
          <w:rFonts w:asciiTheme="minorHAnsi" w:hAnsiTheme="minorHAnsi" w:cstheme="minorHAnsi"/>
        </w:rPr>
      </w:pPr>
      <w:r w:rsidRPr="00AF5DE8">
        <w:rPr>
          <w:rFonts w:asciiTheme="minorHAnsi" w:hAnsiTheme="minorHAnsi" w:cstheme="minorHAnsi"/>
        </w:rPr>
        <w:t>Musée d’Orsay :</w:t>
      </w:r>
    </w:p>
    <w:p w14:paraId="457684B8" w14:textId="230663B1" w:rsidR="00903F22" w:rsidRPr="00AF5DE8" w:rsidRDefault="00380FC7" w:rsidP="00903F22">
      <w:pPr>
        <w:ind w:left="713" w:firstLine="0"/>
        <w:rPr>
          <w:rFonts w:asciiTheme="minorHAnsi" w:hAnsiTheme="minorHAnsi" w:cstheme="minorHAnsi"/>
        </w:rPr>
      </w:pPr>
      <w:r w:rsidRPr="00AF5DE8">
        <w:rPr>
          <w:rFonts w:asciiTheme="minorHAnsi" w:hAnsiTheme="minorHAnsi" w:cstheme="minorHAnsi"/>
        </w:rPr>
        <w:t>Les monte-charges doivent systématiquement nettoyés après leur utilisation de façon hebdomadaire.</w:t>
      </w:r>
    </w:p>
    <w:p w14:paraId="4F6D6A97" w14:textId="77777777" w:rsidR="00903F22" w:rsidRPr="00AF5DE8" w:rsidRDefault="00903F22" w:rsidP="00903F22">
      <w:pPr>
        <w:spacing w:before="240"/>
        <w:ind w:left="702" w:firstLine="0"/>
        <w:rPr>
          <w:rFonts w:asciiTheme="minorHAnsi" w:hAnsiTheme="minorHAnsi" w:cstheme="minorHAnsi"/>
        </w:rPr>
      </w:pPr>
      <w:r w:rsidRPr="00AF5DE8">
        <w:rPr>
          <w:rFonts w:asciiTheme="minorHAnsi" w:hAnsiTheme="minorHAnsi" w:cstheme="minorHAnsi"/>
        </w:rPr>
        <w:lastRenderedPageBreak/>
        <w:t>Le titulaire devra prendre toutes les dispositions nécessaires pour assurer le nettoyage de fin de chantier qui comprendra à minima (liste non limitative) :</w:t>
      </w:r>
    </w:p>
    <w:p w14:paraId="339F084F"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des revêtements de sol et muraux adapté à la nature de la surface et au degré de salissure ;</w:t>
      </w:r>
    </w:p>
    <w:p w14:paraId="770E964A"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 profilés de menuiseries aluminium et PVC ;</w:t>
      </w:r>
    </w:p>
    <w:p w14:paraId="05A87BB0"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des menuiseries intérieures (à 2 faces) ;</w:t>
      </w:r>
    </w:p>
    <w:p w14:paraId="2B9DCA82"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des vitrages (à 2 faces) ;</w:t>
      </w:r>
    </w:p>
    <w:p w14:paraId="5F6EA036"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des appareils sanitaires, robinetteries et accessoires ;</w:t>
      </w:r>
    </w:p>
    <w:p w14:paraId="3205204B"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 l’appareillage électrique ;</w:t>
      </w:r>
    </w:p>
    <w:p w14:paraId="09B4AD93"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 l’appareillage de quincaillerie ;</w:t>
      </w:r>
    </w:p>
    <w:p w14:paraId="73738916"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Enlèvement de toutes traces sur tous les équipements (peinture, huile …)</w:t>
      </w:r>
    </w:p>
    <w:p w14:paraId="325F0309"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 xml:space="preserve">Enlèvement des déchets résultant des nettoyages eux-mêmes </w:t>
      </w:r>
    </w:p>
    <w:p w14:paraId="16FCE467" w14:textId="396A2F9B" w:rsidR="00903F22" w:rsidRPr="00AF5DE8" w:rsidRDefault="00903F22" w:rsidP="00903F22">
      <w:pPr>
        <w:spacing w:before="240"/>
        <w:ind w:left="702" w:firstLine="0"/>
        <w:rPr>
          <w:rFonts w:asciiTheme="minorHAnsi" w:hAnsiTheme="minorHAnsi" w:cstheme="minorHAnsi"/>
        </w:rPr>
      </w:pPr>
      <w:r w:rsidRPr="00AF5DE8">
        <w:rPr>
          <w:rFonts w:asciiTheme="minorHAnsi" w:hAnsiTheme="minorHAnsi" w:cstheme="minorHAnsi"/>
        </w:rPr>
        <w:t xml:space="preserve">Le titulaire est responsable de l’évacuation des déchets qui résultent de son activité ; il doit d’établir un schéma d’organisation et de gestion des déchets qui définisse les modalités pratiques d’organisation pour la gestion des déchets sur le chantier et de s’assurer des bonnes conditions d’élimination par un système de suivi. </w:t>
      </w:r>
    </w:p>
    <w:p w14:paraId="1B89A6AB" w14:textId="77777777" w:rsidR="00380FC7" w:rsidRPr="00AF5DE8" w:rsidRDefault="00380FC7" w:rsidP="00380FC7">
      <w:pPr>
        <w:ind w:left="713" w:firstLine="0"/>
        <w:rPr>
          <w:rFonts w:asciiTheme="minorHAnsi" w:hAnsiTheme="minorHAnsi" w:cstheme="minorHAnsi"/>
          <w:u w:val="single"/>
        </w:rPr>
      </w:pPr>
    </w:p>
    <w:p w14:paraId="27B6E04F" w14:textId="048980EE" w:rsidR="00183187" w:rsidRPr="00AF5DE8" w:rsidRDefault="00380FC7"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Hygiène et sécurité de chantier</w:t>
      </w:r>
    </w:p>
    <w:p w14:paraId="2A23E13C" w14:textId="4B81C2C8" w:rsidR="00627627" w:rsidRPr="00AF5DE8" w:rsidRDefault="005B1828" w:rsidP="00627627">
      <w:pPr>
        <w:spacing w:before="240"/>
        <w:ind w:left="713" w:firstLine="0"/>
        <w:rPr>
          <w:rFonts w:asciiTheme="minorHAnsi" w:hAnsiTheme="minorHAnsi" w:cstheme="minorHAnsi"/>
        </w:rPr>
      </w:pPr>
      <w:r w:rsidRPr="00AF5DE8">
        <w:rPr>
          <w:rFonts w:asciiTheme="minorHAnsi" w:hAnsiTheme="minorHAnsi" w:cstheme="minorHAnsi"/>
        </w:rPr>
        <w:t>Un local sera mis à la disposition des intervenants à l’intérieur de l’établissement. La possibilité de l’utilisation des sanitaires de l’établissement par les ouvriers impose au titulaire la nécessité de veiller à ce que les sanitaires ne subissent pas de détérioration ou ne soient pas salis anormalement par le personnel de l’entreprise. Dans tous les cas, le ménage et l’entretien des locaux mis à la disposition des entreprises est à leur charge durant leur durée d’occupation et fait l’objet d’une inspection avant restitution.</w:t>
      </w:r>
    </w:p>
    <w:p w14:paraId="2DC80F1E" w14:textId="77777777" w:rsidR="00183187" w:rsidRPr="00AF5DE8" w:rsidRDefault="00183187" w:rsidP="005B1828">
      <w:pPr>
        <w:pStyle w:val="Commentaire"/>
        <w:spacing w:line="250" w:lineRule="auto"/>
        <w:rPr>
          <w:rFonts w:asciiTheme="minorHAnsi" w:hAnsiTheme="minorHAnsi" w:cstheme="minorHAnsi"/>
          <w:szCs w:val="22"/>
        </w:rPr>
      </w:pPr>
    </w:p>
    <w:p w14:paraId="6EF8B242" w14:textId="78A1C7ED" w:rsidR="001C726F"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Nuisances de chantier</w:t>
      </w:r>
      <w:r w:rsidR="0011417B" w:rsidRPr="00AF5DE8">
        <w:rPr>
          <w:rFonts w:asciiTheme="minorHAnsi" w:hAnsiTheme="minorHAnsi" w:cstheme="minorHAnsi"/>
          <w:u w:val="single"/>
        </w:rPr>
        <w:t xml:space="preserve"> et travaux bruyants</w:t>
      </w:r>
    </w:p>
    <w:p w14:paraId="17101D2E" w14:textId="5F4943BA" w:rsidR="00AA73C5" w:rsidRPr="00AF5DE8" w:rsidRDefault="00AA73C5" w:rsidP="003350FC">
      <w:pPr>
        <w:spacing w:before="240"/>
        <w:ind w:left="713" w:firstLine="0"/>
        <w:rPr>
          <w:rFonts w:asciiTheme="minorHAnsi" w:hAnsiTheme="minorHAnsi" w:cstheme="minorHAnsi"/>
        </w:rPr>
      </w:pPr>
      <w:r w:rsidRPr="00AF5DE8">
        <w:rPr>
          <w:rFonts w:asciiTheme="minorHAnsi" w:hAnsiTheme="minorHAnsi" w:cstheme="minorHAnsi"/>
        </w:rPr>
        <w:t>Le titulaire doit prendre toutes les dispositions nécessaires pour réduire au maximum les nuisances de chantier, et respecter ainsi la réglementation en vigueur à ce sujet. Ces nuisances concernant essentiellement : les bruits de chantier ; les poussières générées ; la gêne cau</w:t>
      </w:r>
      <w:r w:rsidR="003732CC" w:rsidRPr="00AF5DE8">
        <w:rPr>
          <w:rFonts w:asciiTheme="minorHAnsi" w:hAnsiTheme="minorHAnsi" w:cstheme="minorHAnsi"/>
        </w:rPr>
        <w:t>sée à la circulation du public.</w:t>
      </w:r>
    </w:p>
    <w:p w14:paraId="55DB8F4D" w14:textId="08C63FF4" w:rsidR="00183187" w:rsidRPr="00851C7A" w:rsidRDefault="003732CC" w:rsidP="00AA73C5">
      <w:pPr>
        <w:spacing w:before="240"/>
        <w:ind w:left="713" w:firstLine="0"/>
        <w:rPr>
          <w:rFonts w:asciiTheme="minorHAnsi" w:hAnsiTheme="minorHAnsi" w:cstheme="minorHAnsi"/>
          <w:b/>
          <w:color w:val="auto"/>
        </w:rPr>
      </w:pPr>
      <w:r w:rsidRPr="00851C7A">
        <w:rPr>
          <w:rFonts w:asciiTheme="minorHAnsi" w:hAnsiTheme="minorHAnsi" w:cstheme="minorHAnsi"/>
          <w:b/>
          <w:color w:val="auto"/>
        </w:rPr>
        <w:t xml:space="preserve">Les travaux bruyants, </w:t>
      </w:r>
      <w:r w:rsidR="00AA73C5" w:rsidRPr="00851C7A">
        <w:rPr>
          <w:rFonts w:asciiTheme="minorHAnsi" w:hAnsiTheme="minorHAnsi" w:cstheme="minorHAnsi"/>
          <w:b/>
          <w:color w:val="auto"/>
        </w:rPr>
        <w:t>seront à réaliser en horaires d</w:t>
      </w:r>
      <w:r w:rsidR="0054546A" w:rsidRPr="00851C7A">
        <w:rPr>
          <w:rFonts w:asciiTheme="minorHAnsi" w:hAnsiTheme="minorHAnsi" w:cstheme="minorHAnsi"/>
          <w:b/>
          <w:color w:val="auto"/>
        </w:rPr>
        <w:t>e nuit</w:t>
      </w:r>
      <w:r w:rsidR="00AA73C5" w:rsidRPr="00851C7A">
        <w:rPr>
          <w:rFonts w:asciiTheme="minorHAnsi" w:hAnsiTheme="minorHAnsi" w:cstheme="minorHAnsi"/>
          <w:b/>
          <w:color w:val="auto"/>
        </w:rPr>
        <w:t xml:space="preserve"> obligatoirement (soit de </w:t>
      </w:r>
      <w:r w:rsidR="001C2C30" w:rsidRPr="00851C7A">
        <w:rPr>
          <w:rFonts w:asciiTheme="minorHAnsi" w:hAnsiTheme="minorHAnsi" w:cstheme="minorHAnsi"/>
          <w:b/>
          <w:color w:val="auto"/>
        </w:rPr>
        <w:t xml:space="preserve">18h00 à 0h00 ou de </w:t>
      </w:r>
      <w:r w:rsidR="00AA73C5" w:rsidRPr="00851C7A">
        <w:rPr>
          <w:rFonts w:asciiTheme="minorHAnsi" w:hAnsiTheme="minorHAnsi" w:cstheme="minorHAnsi"/>
          <w:b/>
          <w:color w:val="auto"/>
        </w:rPr>
        <w:t>00h00 à 6h00). Cette contrainte devra être prise en compte dans l’offre du titulaire.</w:t>
      </w:r>
    </w:p>
    <w:p w14:paraId="3EB312DE" w14:textId="77777777" w:rsidR="00183187" w:rsidRPr="00AF5DE8" w:rsidRDefault="00183187" w:rsidP="00183187">
      <w:pPr>
        <w:ind w:left="713" w:firstLine="0"/>
        <w:rPr>
          <w:rFonts w:asciiTheme="minorHAnsi" w:hAnsiTheme="minorHAnsi" w:cstheme="minorHAnsi"/>
        </w:rPr>
      </w:pPr>
    </w:p>
    <w:p w14:paraId="59B2BD8F" w14:textId="69189304" w:rsidR="00DB6521" w:rsidRPr="00AF5DE8" w:rsidRDefault="00E135F0"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 xml:space="preserve">Prescriptions relatives à la présente d’amiante et plomb </w:t>
      </w:r>
    </w:p>
    <w:p w14:paraId="6DDB036C" w14:textId="38302813" w:rsidR="00510CBD" w:rsidRPr="00AF5DE8" w:rsidRDefault="00510CBD" w:rsidP="005D4D9B">
      <w:pPr>
        <w:autoSpaceDE w:val="0"/>
        <w:autoSpaceDN w:val="0"/>
        <w:adjustRightInd w:val="0"/>
        <w:spacing w:before="240" w:after="0" w:line="240" w:lineRule="auto"/>
        <w:ind w:left="709"/>
        <w:rPr>
          <w:rFonts w:asciiTheme="minorHAnsi" w:hAnsiTheme="minorHAnsi" w:cstheme="minorHAnsi"/>
          <w:szCs w:val="20"/>
        </w:rPr>
      </w:pPr>
      <w:r w:rsidRPr="00AF5DE8">
        <w:rPr>
          <w:rFonts w:asciiTheme="minorHAnsi" w:hAnsiTheme="minorHAnsi" w:cstheme="minorHAnsi"/>
          <w:szCs w:val="20"/>
        </w:rPr>
        <w:t>Les diagnostics réalisés par la MOA sont fournis en annexe</w:t>
      </w:r>
      <w:r w:rsidR="005B5820">
        <w:rPr>
          <w:rFonts w:asciiTheme="minorHAnsi" w:hAnsiTheme="minorHAnsi" w:cstheme="minorHAnsi"/>
          <w:szCs w:val="20"/>
        </w:rPr>
        <w:t>s</w:t>
      </w:r>
      <w:r w:rsidRPr="00AF5DE8">
        <w:rPr>
          <w:rFonts w:asciiTheme="minorHAnsi" w:hAnsiTheme="minorHAnsi" w:cstheme="minorHAnsi"/>
          <w:szCs w:val="20"/>
        </w:rPr>
        <w:t xml:space="preserve"> (cf. </w:t>
      </w:r>
      <w:r w:rsidR="005B5820">
        <w:rPr>
          <w:rFonts w:asciiTheme="minorHAnsi" w:hAnsiTheme="minorHAnsi" w:cstheme="minorHAnsi"/>
          <w:szCs w:val="20"/>
        </w:rPr>
        <w:t>PC-03_</w:t>
      </w:r>
      <w:r w:rsidRPr="00AF5DE8">
        <w:rPr>
          <w:rFonts w:asciiTheme="minorHAnsi" w:hAnsiTheme="minorHAnsi" w:cstheme="minorHAnsi"/>
          <w:szCs w:val="20"/>
        </w:rPr>
        <w:t xml:space="preserve">RAAT – </w:t>
      </w:r>
      <w:r w:rsidR="005B5820">
        <w:rPr>
          <w:rFonts w:asciiTheme="minorHAnsi" w:hAnsiTheme="minorHAnsi" w:cstheme="minorHAnsi"/>
          <w:szCs w:val="20"/>
        </w:rPr>
        <w:t>PC-04_</w:t>
      </w:r>
      <w:r w:rsidRPr="00AF5DE8">
        <w:rPr>
          <w:rFonts w:asciiTheme="minorHAnsi" w:hAnsiTheme="minorHAnsi" w:cstheme="minorHAnsi"/>
          <w:szCs w:val="20"/>
        </w:rPr>
        <w:t>CREP). Ils attestent la présence d’amiante et de plomb sur certaines surfaces proprement identifiées.</w:t>
      </w:r>
    </w:p>
    <w:p w14:paraId="31A245F6" w14:textId="72D90C01" w:rsidR="00510CBD" w:rsidRPr="00AF5DE8" w:rsidRDefault="00E135F0" w:rsidP="005D4D9B">
      <w:pPr>
        <w:autoSpaceDE w:val="0"/>
        <w:autoSpaceDN w:val="0"/>
        <w:adjustRightInd w:val="0"/>
        <w:spacing w:before="240" w:after="0" w:line="240" w:lineRule="auto"/>
        <w:ind w:left="709"/>
        <w:rPr>
          <w:rFonts w:asciiTheme="minorHAnsi" w:hAnsiTheme="minorHAnsi" w:cstheme="minorHAnsi"/>
          <w:szCs w:val="20"/>
        </w:rPr>
      </w:pPr>
      <w:r w:rsidRPr="00AF5DE8">
        <w:rPr>
          <w:rFonts w:asciiTheme="minorHAnsi" w:hAnsiTheme="minorHAnsi" w:cstheme="minorHAnsi"/>
          <w:szCs w:val="20"/>
        </w:rPr>
        <w:t xml:space="preserve">Le désamiantage </w:t>
      </w:r>
      <w:r w:rsidR="00510CBD" w:rsidRPr="00AF5DE8">
        <w:rPr>
          <w:rFonts w:asciiTheme="minorHAnsi" w:hAnsiTheme="minorHAnsi" w:cstheme="minorHAnsi"/>
          <w:szCs w:val="20"/>
        </w:rPr>
        <w:t>n’est pas prévu dans le présent marché. Cette prestation sera réalisée au préalable par l’entreprise EKKO PLUS titulaire d’un accord-cadre avec l’EPMO</w:t>
      </w:r>
      <w:r w:rsidR="0077408B">
        <w:rPr>
          <w:rFonts w:asciiTheme="minorHAnsi" w:hAnsiTheme="minorHAnsi" w:cstheme="minorHAnsi"/>
          <w:szCs w:val="20"/>
        </w:rPr>
        <w:t>-VGE</w:t>
      </w:r>
      <w:r w:rsidR="00510CBD" w:rsidRPr="00AF5DE8">
        <w:rPr>
          <w:rFonts w:asciiTheme="minorHAnsi" w:hAnsiTheme="minorHAnsi" w:cstheme="minorHAnsi"/>
          <w:szCs w:val="20"/>
        </w:rPr>
        <w:t>.</w:t>
      </w:r>
    </w:p>
    <w:p w14:paraId="7B3775E3" w14:textId="4128BF29" w:rsidR="00510CBD" w:rsidRPr="00AF5DE8" w:rsidRDefault="00510CBD" w:rsidP="005D4D9B">
      <w:pPr>
        <w:autoSpaceDE w:val="0"/>
        <w:autoSpaceDN w:val="0"/>
        <w:adjustRightInd w:val="0"/>
        <w:spacing w:before="240" w:after="0" w:line="240" w:lineRule="auto"/>
        <w:ind w:left="709"/>
        <w:rPr>
          <w:rFonts w:asciiTheme="minorHAnsi" w:hAnsiTheme="minorHAnsi" w:cstheme="minorHAnsi"/>
          <w:szCs w:val="20"/>
        </w:rPr>
      </w:pPr>
      <w:r w:rsidRPr="00AF5DE8">
        <w:rPr>
          <w:rFonts w:asciiTheme="minorHAnsi" w:hAnsiTheme="minorHAnsi" w:cstheme="minorHAnsi"/>
          <w:szCs w:val="20"/>
        </w:rPr>
        <w:t>Le titulaire doit assurer la non émission de déchets plombés, en évitant le grattage des surfacés pollué</w:t>
      </w:r>
      <w:r w:rsidR="00BE595A" w:rsidRPr="00AF5DE8">
        <w:rPr>
          <w:rFonts w:asciiTheme="minorHAnsi" w:hAnsiTheme="minorHAnsi" w:cstheme="minorHAnsi"/>
          <w:szCs w:val="20"/>
        </w:rPr>
        <w:t>e</w:t>
      </w:r>
      <w:r w:rsidRPr="00AF5DE8">
        <w:rPr>
          <w:rFonts w:asciiTheme="minorHAnsi" w:hAnsiTheme="minorHAnsi" w:cstheme="minorHAnsi"/>
          <w:szCs w:val="20"/>
        </w:rPr>
        <w:t>s.</w:t>
      </w:r>
    </w:p>
    <w:p w14:paraId="18129696" w14:textId="0DCD1B83" w:rsidR="00DB6521" w:rsidRPr="00AF5DE8" w:rsidRDefault="00E135F0" w:rsidP="005D4D9B">
      <w:pPr>
        <w:autoSpaceDE w:val="0"/>
        <w:autoSpaceDN w:val="0"/>
        <w:adjustRightInd w:val="0"/>
        <w:spacing w:before="240" w:after="0" w:line="240" w:lineRule="auto"/>
        <w:ind w:left="709"/>
        <w:rPr>
          <w:rFonts w:asciiTheme="minorHAnsi" w:hAnsiTheme="minorHAnsi" w:cstheme="minorHAnsi"/>
          <w:szCs w:val="20"/>
        </w:rPr>
      </w:pPr>
      <w:r w:rsidRPr="00AF5DE8">
        <w:rPr>
          <w:rFonts w:asciiTheme="minorHAnsi" w:hAnsiTheme="minorHAnsi" w:cstheme="minorHAnsi"/>
          <w:szCs w:val="20"/>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12B2AB2D" w14:textId="77777777" w:rsidR="00AF01B4" w:rsidRPr="00AF5DE8" w:rsidRDefault="00AF01B4" w:rsidP="00E135F0">
      <w:pPr>
        <w:ind w:left="0" w:firstLine="0"/>
        <w:rPr>
          <w:rFonts w:asciiTheme="minorHAnsi" w:hAnsiTheme="minorHAnsi" w:cstheme="minorHAnsi"/>
        </w:rPr>
      </w:pPr>
    </w:p>
    <w:p w14:paraId="18DDFB0F" w14:textId="615BDFBD" w:rsidR="00431DB1" w:rsidRPr="00AF5DE8" w:rsidRDefault="00E135F0"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 xml:space="preserve">Gestion des déchets </w:t>
      </w:r>
    </w:p>
    <w:p w14:paraId="7FC33DBC" w14:textId="77777777" w:rsidR="00E135F0" w:rsidRPr="00AF5DE8" w:rsidRDefault="00E135F0" w:rsidP="00E135F0">
      <w:pPr>
        <w:autoSpaceDE w:val="0"/>
        <w:autoSpaceDN w:val="0"/>
        <w:adjustRightInd w:val="0"/>
        <w:spacing w:after="0" w:line="240" w:lineRule="auto"/>
        <w:ind w:left="0" w:firstLine="0"/>
        <w:rPr>
          <w:rFonts w:asciiTheme="minorHAnsi" w:hAnsiTheme="minorHAnsi" w:cstheme="minorHAnsi"/>
          <w:szCs w:val="20"/>
        </w:rPr>
      </w:pPr>
    </w:p>
    <w:p w14:paraId="57CE6EEF" w14:textId="77777777" w:rsidR="00D71A1D" w:rsidRPr="00CC2804" w:rsidRDefault="00D71A1D" w:rsidP="00D71A1D">
      <w:pPr>
        <w:pStyle w:val="Corpsdetexte"/>
        <w:ind w:left="709"/>
        <w:rPr>
          <w:b/>
          <w:szCs w:val="20"/>
        </w:rPr>
      </w:pPr>
      <w:r w:rsidRPr="00CC2804">
        <w:rPr>
          <w:b/>
          <w:szCs w:val="20"/>
        </w:rPr>
        <w:t>Respect de la législation et de la réglementation</w:t>
      </w:r>
    </w:p>
    <w:p w14:paraId="2582AD67" w14:textId="77777777" w:rsidR="00D71A1D" w:rsidRPr="00CC2804" w:rsidRDefault="00D71A1D" w:rsidP="00D71A1D">
      <w:pPr>
        <w:ind w:left="709"/>
      </w:pPr>
      <w:r w:rsidRPr="00CC2804">
        <w:rPr>
          <w:szCs w:val="20"/>
        </w:rPr>
        <w:t xml:space="preserve">Les déchets de chantiers de bâtiment </w:t>
      </w:r>
      <w:r>
        <w:rPr>
          <w:szCs w:val="20"/>
        </w:rPr>
        <w:t>doivent</w:t>
      </w:r>
      <w:r w:rsidRPr="00CC2804">
        <w:rPr>
          <w:szCs w:val="20"/>
        </w:rPr>
        <w:t xml:space="preserve"> être gérés et traités par </w:t>
      </w:r>
      <w:r>
        <w:rPr>
          <w:szCs w:val="20"/>
        </w:rPr>
        <w:t>le titulaire</w:t>
      </w:r>
      <w:r w:rsidRPr="00CC2804">
        <w:rPr>
          <w:szCs w:val="20"/>
        </w:rPr>
        <w:t xml:space="preserve"> dans le cadre de la législation en vigueur à ce sujet.</w:t>
      </w:r>
      <w:r>
        <w:rPr>
          <w:szCs w:val="20"/>
        </w:rPr>
        <w:t xml:space="preserve"> </w:t>
      </w:r>
    </w:p>
    <w:p w14:paraId="21431572" w14:textId="77777777" w:rsidR="00D71A1D" w:rsidRPr="00CC2804" w:rsidRDefault="00D71A1D" w:rsidP="00D71A1D">
      <w:pPr>
        <w:pStyle w:val="Corpsdetexte"/>
        <w:ind w:left="709"/>
        <w:rPr>
          <w:szCs w:val="20"/>
        </w:rPr>
      </w:pPr>
    </w:p>
    <w:p w14:paraId="259A85C4" w14:textId="77777777" w:rsidR="00D71A1D" w:rsidRPr="00CC2804" w:rsidRDefault="00D71A1D" w:rsidP="00D71A1D">
      <w:pPr>
        <w:pStyle w:val="Corpsdetexte"/>
        <w:ind w:left="709"/>
        <w:rPr>
          <w:b/>
          <w:szCs w:val="20"/>
        </w:rPr>
      </w:pPr>
      <w:r w:rsidRPr="00CC2804">
        <w:rPr>
          <w:b/>
          <w:szCs w:val="20"/>
        </w:rPr>
        <w:lastRenderedPageBreak/>
        <w:t>Enlèvement des déchets</w:t>
      </w:r>
    </w:p>
    <w:p w14:paraId="0FACE438" w14:textId="77777777" w:rsidR="00D71A1D" w:rsidRPr="00CC2804" w:rsidRDefault="00D71A1D" w:rsidP="00D71A1D">
      <w:pPr>
        <w:pStyle w:val="Corpsdetexte"/>
        <w:ind w:left="709"/>
        <w:rPr>
          <w:szCs w:val="20"/>
        </w:rPr>
      </w:pPr>
      <w:r w:rsidRPr="00CC2804">
        <w:rPr>
          <w:szCs w:val="20"/>
        </w:rPr>
        <w:t xml:space="preserve">Les déchets et emballages ne </w:t>
      </w:r>
      <w:r>
        <w:rPr>
          <w:szCs w:val="20"/>
        </w:rPr>
        <w:t>doivent</w:t>
      </w:r>
      <w:r w:rsidRPr="00CC2804">
        <w:rPr>
          <w:szCs w:val="20"/>
        </w:rPr>
        <w:t xml:space="preserve"> en aucun cas être mis-en vrac aux abords du bâtiment, ils seront traités et évacués, conformément à la réglementation en vigueur à ce sujet, notamment :</w:t>
      </w:r>
    </w:p>
    <w:p w14:paraId="76BBF87B" w14:textId="77777777" w:rsidR="00D71A1D" w:rsidRPr="00CC2804" w:rsidRDefault="00D71A1D" w:rsidP="00E918D9">
      <w:pPr>
        <w:pStyle w:val="Corpsdetexte"/>
        <w:numPr>
          <w:ilvl w:val="0"/>
          <w:numId w:val="4"/>
        </w:numPr>
        <w:spacing w:after="0" w:line="240" w:lineRule="auto"/>
        <w:ind w:left="709" w:firstLine="839"/>
        <w:rPr>
          <w:szCs w:val="20"/>
        </w:rPr>
      </w:pPr>
      <w:r w:rsidRPr="00CC2804">
        <w:rPr>
          <w:szCs w:val="20"/>
        </w:rPr>
        <w:t>Les déchets classés « dangereux » seront évacués en centre d’enfouissement de classe 1 ;</w:t>
      </w:r>
    </w:p>
    <w:p w14:paraId="2438731B" w14:textId="77777777" w:rsidR="00D71A1D" w:rsidRDefault="00D71A1D" w:rsidP="00E918D9">
      <w:pPr>
        <w:pStyle w:val="Corpsdetexte"/>
        <w:numPr>
          <w:ilvl w:val="0"/>
          <w:numId w:val="4"/>
        </w:numPr>
        <w:spacing w:after="0" w:line="240" w:lineRule="auto"/>
        <w:ind w:left="709" w:firstLine="839"/>
        <w:rPr>
          <w:szCs w:val="20"/>
        </w:rPr>
      </w:pPr>
      <w:r>
        <w:rPr>
          <w:szCs w:val="20"/>
        </w:rPr>
        <w:t>L</w:t>
      </w:r>
      <w:r w:rsidRPr="00CC2804">
        <w:rPr>
          <w:szCs w:val="20"/>
        </w:rPr>
        <w:t>es déchets inertes, en classe 3.</w:t>
      </w:r>
    </w:p>
    <w:p w14:paraId="24A4A65B" w14:textId="77777777" w:rsidR="00D71A1D" w:rsidRPr="00CC2804" w:rsidRDefault="00D71A1D" w:rsidP="00D71A1D">
      <w:pPr>
        <w:pStyle w:val="Corpsdetexte"/>
        <w:spacing w:after="0" w:line="240" w:lineRule="auto"/>
        <w:ind w:left="709"/>
        <w:rPr>
          <w:szCs w:val="20"/>
        </w:rPr>
      </w:pPr>
    </w:p>
    <w:p w14:paraId="5B8EB8D7" w14:textId="77777777" w:rsidR="00D71A1D" w:rsidRPr="00CC2804" w:rsidRDefault="00D71A1D" w:rsidP="00D71A1D">
      <w:pPr>
        <w:pStyle w:val="Corpsdetexte"/>
        <w:ind w:left="709"/>
        <w:rPr>
          <w:szCs w:val="20"/>
        </w:rPr>
      </w:pPr>
      <w:r w:rsidRPr="00CC2804">
        <w:rPr>
          <w:szCs w:val="20"/>
        </w:rPr>
        <w:t>En ce qui concerne les emballages :</w:t>
      </w:r>
    </w:p>
    <w:p w14:paraId="0D55EA66" w14:textId="77777777" w:rsidR="00D71A1D" w:rsidRPr="00CC2804" w:rsidRDefault="00D71A1D" w:rsidP="00E918D9">
      <w:pPr>
        <w:pStyle w:val="Corpsdetexte"/>
        <w:numPr>
          <w:ilvl w:val="0"/>
          <w:numId w:val="5"/>
        </w:numPr>
        <w:spacing w:after="0" w:line="240" w:lineRule="auto"/>
        <w:ind w:left="2127" w:hanging="567"/>
        <w:rPr>
          <w:szCs w:val="20"/>
        </w:rPr>
      </w:pPr>
      <w:r>
        <w:rPr>
          <w:szCs w:val="20"/>
        </w:rPr>
        <w:t>L</w:t>
      </w:r>
      <w:r w:rsidRPr="00CC2804">
        <w:rPr>
          <w:szCs w:val="20"/>
        </w:rPr>
        <w:t>es emballages ayant contenu des produits classés « dangereux</w:t>
      </w:r>
      <w:r>
        <w:rPr>
          <w:szCs w:val="20"/>
        </w:rPr>
        <w:t xml:space="preserve"> </w:t>
      </w:r>
      <w:r w:rsidRPr="00CC2804">
        <w:rPr>
          <w:szCs w:val="20"/>
        </w:rPr>
        <w:t>» seront évacués à un centre d’enfouissement de classe 1;</w:t>
      </w:r>
    </w:p>
    <w:p w14:paraId="340DF9D0" w14:textId="77777777" w:rsidR="00D71A1D" w:rsidRPr="00CC2804" w:rsidRDefault="00D71A1D" w:rsidP="00E918D9">
      <w:pPr>
        <w:pStyle w:val="Corpsdetexte"/>
        <w:numPr>
          <w:ilvl w:val="0"/>
          <w:numId w:val="5"/>
        </w:numPr>
        <w:spacing w:after="0" w:line="240" w:lineRule="auto"/>
        <w:ind w:left="2127" w:hanging="567"/>
        <w:rPr>
          <w:szCs w:val="20"/>
        </w:rPr>
      </w:pPr>
      <w:r>
        <w:rPr>
          <w:szCs w:val="20"/>
        </w:rPr>
        <w:t>L</w:t>
      </w:r>
      <w:r w:rsidRPr="00CC2804">
        <w:rPr>
          <w:szCs w:val="20"/>
        </w:rPr>
        <w:t xml:space="preserve">es autres emballages </w:t>
      </w:r>
      <w:r>
        <w:rPr>
          <w:szCs w:val="20"/>
        </w:rPr>
        <w:t>doivent</w:t>
      </w:r>
      <w:r w:rsidRPr="00CC2804">
        <w:rPr>
          <w:szCs w:val="20"/>
        </w:rPr>
        <w:t xml:space="preserve"> obligatoirement être valorisés.</w:t>
      </w:r>
    </w:p>
    <w:p w14:paraId="1735613A" w14:textId="77777777" w:rsidR="00D71A1D" w:rsidRDefault="00D71A1D" w:rsidP="00D71A1D">
      <w:pPr>
        <w:ind w:left="709"/>
      </w:pPr>
    </w:p>
    <w:p w14:paraId="75DFBE8A" w14:textId="77777777" w:rsidR="00D71A1D" w:rsidRPr="00CC2804" w:rsidRDefault="00D71A1D" w:rsidP="00D71A1D">
      <w:pPr>
        <w:pStyle w:val="Corpsdetexte"/>
        <w:ind w:left="709"/>
        <w:rPr>
          <w:szCs w:val="20"/>
        </w:rPr>
      </w:pPr>
      <w:r>
        <w:rPr>
          <w:szCs w:val="20"/>
        </w:rPr>
        <w:t>En ce qui concerne les gravats</w:t>
      </w:r>
      <w:r w:rsidRPr="00CC2804">
        <w:rPr>
          <w:szCs w:val="20"/>
        </w:rPr>
        <w:t xml:space="preserve"> :</w:t>
      </w:r>
    </w:p>
    <w:p w14:paraId="239DB77C" w14:textId="77777777" w:rsidR="00D71A1D" w:rsidRPr="00CC2804" w:rsidRDefault="00D71A1D" w:rsidP="00D71A1D">
      <w:pPr>
        <w:ind w:left="709"/>
      </w:pPr>
      <w:r w:rsidRPr="00532E02">
        <w:rPr>
          <w:b/>
        </w:rPr>
        <w:t>Le titulaire ne peut pas disposer de benne à l’aire de livraison, il doit faire des rotations avec camion-benne. Il ne peut pas non plus stocker les gravats au parking, il faut qu’il réalise un enlèvement aux besoins</w:t>
      </w:r>
      <w:r>
        <w:t xml:space="preserve">. </w:t>
      </w:r>
      <w:r w:rsidRPr="00D94802">
        <w:t xml:space="preserve">La protection et le nettoyage </w:t>
      </w:r>
      <w:r>
        <w:t xml:space="preserve">de l’acheminement </w:t>
      </w:r>
      <w:r w:rsidRPr="00D94802">
        <w:t>d</w:t>
      </w:r>
      <w:r>
        <w:t>oivent être faits avant l’arrivée du publique. Ces enlèvements doivent se réaliser hors présence publique.</w:t>
      </w:r>
    </w:p>
    <w:p w14:paraId="2EF4C047" w14:textId="77777777" w:rsidR="00E135F0" w:rsidRPr="00AF5DE8" w:rsidRDefault="00E135F0" w:rsidP="005D4D9B">
      <w:pPr>
        <w:ind w:left="709"/>
        <w:rPr>
          <w:rFonts w:asciiTheme="minorHAnsi" w:hAnsiTheme="minorHAnsi" w:cstheme="minorHAnsi"/>
        </w:rPr>
      </w:pPr>
    </w:p>
    <w:p w14:paraId="0ED877B9" w14:textId="475715B1" w:rsidR="00BA1861" w:rsidRPr="00AF5DE8" w:rsidRDefault="00E135F0" w:rsidP="00BA1861">
      <w:pPr>
        <w:ind w:left="709" w:firstLine="0"/>
        <w:rPr>
          <w:rFonts w:asciiTheme="minorHAnsi" w:hAnsiTheme="minorHAnsi" w:cstheme="minorHAnsi"/>
          <w:u w:val="single"/>
        </w:rPr>
      </w:pPr>
      <w:r w:rsidRPr="00AF5DE8">
        <w:rPr>
          <w:rFonts w:asciiTheme="minorHAnsi" w:hAnsiTheme="minorHAnsi" w:cstheme="minorHAnsi"/>
          <w:u w:val="single"/>
        </w:rPr>
        <w:t>Gestion des déchets plombés :</w:t>
      </w:r>
    </w:p>
    <w:p w14:paraId="47F5ED6F" w14:textId="5DF86822" w:rsidR="00BA1861" w:rsidRDefault="00BA1861" w:rsidP="00BA1861">
      <w:pPr>
        <w:pStyle w:val="APSliste"/>
        <w:numPr>
          <w:ilvl w:val="0"/>
          <w:numId w:val="0"/>
        </w:numPr>
        <w:ind w:left="709"/>
        <w:rPr>
          <w:rFonts w:asciiTheme="minorHAnsi" w:hAnsiTheme="minorHAnsi" w:cstheme="minorHAnsi"/>
        </w:rPr>
      </w:pPr>
    </w:p>
    <w:p w14:paraId="7CAE4908" w14:textId="0E5AD013" w:rsidR="00FC69D8" w:rsidRPr="00AF5DE8" w:rsidRDefault="00FC69D8" w:rsidP="00FC69D8">
      <w:pPr>
        <w:pStyle w:val="APSliste"/>
        <w:numPr>
          <w:ilvl w:val="0"/>
          <w:numId w:val="0"/>
        </w:numPr>
        <w:spacing w:before="240" w:after="240"/>
        <w:ind w:left="709"/>
        <w:rPr>
          <w:rFonts w:asciiTheme="minorHAnsi" w:hAnsiTheme="minorHAnsi" w:cstheme="minorHAnsi"/>
        </w:rPr>
      </w:pPr>
      <w:r w:rsidRPr="00AF5DE8">
        <w:rPr>
          <w:rFonts w:asciiTheme="minorHAnsi" w:hAnsiTheme="minorHAnsi" w:cstheme="minorHAnsi"/>
        </w:rPr>
        <w:t xml:space="preserve">Le traitement de ce type de déchets n’est pas compris dans le présent marché. </w:t>
      </w:r>
      <w:r>
        <w:rPr>
          <w:rFonts w:asciiTheme="minorHAnsi" w:hAnsiTheme="minorHAnsi" w:cstheme="minorHAnsi"/>
        </w:rPr>
        <w:t xml:space="preserve">Pas de présence de plomb, se référer à l’annexe </w:t>
      </w:r>
      <w:r w:rsidR="005B5820">
        <w:rPr>
          <w:rFonts w:asciiTheme="minorHAnsi" w:hAnsiTheme="minorHAnsi" w:cstheme="minorHAnsi"/>
        </w:rPr>
        <w:t>PC-04_CREP</w:t>
      </w:r>
      <w:r>
        <w:rPr>
          <w:rFonts w:asciiTheme="minorHAnsi" w:hAnsiTheme="minorHAnsi" w:cstheme="minorHAnsi"/>
        </w:rPr>
        <w:t>.</w:t>
      </w:r>
    </w:p>
    <w:p w14:paraId="1DBFC625" w14:textId="5890DD12" w:rsidR="00FC69D8" w:rsidRDefault="00FC69D8" w:rsidP="00BA1861">
      <w:pPr>
        <w:pStyle w:val="APSliste"/>
        <w:numPr>
          <w:ilvl w:val="0"/>
          <w:numId w:val="0"/>
        </w:numPr>
        <w:ind w:left="709"/>
        <w:rPr>
          <w:rFonts w:asciiTheme="minorHAnsi" w:hAnsiTheme="minorHAnsi" w:cstheme="minorHAnsi"/>
        </w:rPr>
      </w:pPr>
    </w:p>
    <w:p w14:paraId="487DE32A" w14:textId="77777777" w:rsidR="00FC69D8" w:rsidRPr="00AF5DE8" w:rsidRDefault="00FC69D8" w:rsidP="00BA1861">
      <w:pPr>
        <w:pStyle w:val="APSliste"/>
        <w:numPr>
          <w:ilvl w:val="0"/>
          <w:numId w:val="0"/>
        </w:numPr>
        <w:ind w:left="709"/>
        <w:rPr>
          <w:rFonts w:asciiTheme="minorHAnsi" w:hAnsiTheme="minorHAnsi" w:cstheme="minorHAnsi"/>
        </w:rPr>
      </w:pPr>
    </w:p>
    <w:p w14:paraId="1CD8D1F6" w14:textId="0E21DD68" w:rsidR="003E21B2" w:rsidRPr="00AF5DE8" w:rsidRDefault="003E21B2" w:rsidP="00431DB1">
      <w:pPr>
        <w:pStyle w:val="APSliste"/>
        <w:numPr>
          <w:ilvl w:val="0"/>
          <w:numId w:val="0"/>
        </w:numPr>
        <w:ind w:left="709"/>
        <w:rPr>
          <w:rFonts w:asciiTheme="minorHAnsi" w:hAnsiTheme="minorHAnsi" w:cstheme="minorHAnsi"/>
          <w:u w:val="single"/>
        </w:rPr>
      </w:pPr>
      <w:r w:rsidRPr="00AF5DE8">
        <w:rPr>
          <w:rFonts w:asciiTheme="minorHAnsi" w:hAnsiTheme="minorHAnsi" w:cstheme="minorHAnsi"/>
          <w:u w:val="single"/>
        </w:rPr>
        <w:t>Gestion des déchets amiantés :</w:t>
      </w:r>
    </w:p>
    <w:p w14:paraId="4437A8F6" w14:textId="77777777" w:rsidR="00BA1861" w:rsidRPr="00AF5DE8" w:rsidRDefault="00BA1861" w:rsidP="00431DB1">
      <w:pPr>
        <w:pStyle w:val="APSliste"/>
        <w:numPr>
          <w:ilvl w:val="0"/>
          <w:numId w:val="0"/>
        </w:numPr>
        <w:ind w:left="709"/>
        <w:rPr>
          <w:rFonts w:asciiTheme="minorHAnsi" w:hAnsiTheme="minorHAnsi" w:cstheme="minorHAnsi"/>
        </w:rPr>
      </w:pPr>
    </w:p>
    <w:p w14:paraId="1E8FEF78" w14:textId="25AAB866" w:rsidR="00AF01B4" w:rsidRDefault="00BA1861" w:rsidP="00431DB1">
      <w:pPr>
        <w:pStyle w:val="APSliste"/>
        <w:numPr>
          <w:ilvl w:val="0"/>
          <w:numId w:val="0"/>
        </w:numPr>
        <w:spacing w:before="240" w:after="240"/>
        <w:ind w:left="709"/>
        <w:rPr>
          <w:rFonts w:asciiTheme="minorHAnsi" w:hAnsiTheme="minorHAnsi" w:cstheme="minorHAnsi"/>
        </w:rPr>
      </w:pPr>
      <w:r w:rsidRPr="00AF5DE8">
        <w:rPr>
          <w:rFonts w:asciiTheme="minorHAnsi" w:hAnsiTheme="minorHAnsi" w:cstheme="minorHAnsi"/>
        </w:rPr>
        <w:t>Le traitement de ce type de déchets n’est pas compris dans le présent marché. Ils seront traités par l’entreprise EKKO PLUS titulaire d’un accord-cadre avec le EPMO</w:t>
      </w:r>
      <w:r w:rsidR="00AB1C06">
        <w:rPr>
          <w:rFonts w:asciiTheme="minorHAnsi" w:hAnsiTheme="minorHAnsi" w:cstheme="minorHAnsi"/>
        </w:rPr>
        <w:t>-VGE</w:t>
      </w:r>
      <w:r w:rsidRPr="00AF5DE8">
        <w:rPr>
          <w:rFonts w:asciiTheme="minorHAnsi" w:hAnsiTheme="minorHAnsi" w:cstheme="minorHAnsi"/>
        </w:rPr>
        <w:t>.</w:t>
      </w:r>
      <w:r w:rsidR="005B5820">
        <w:rPr>
          <w:rFonts w:asciiTheme="minorHAnsi" w:hAnsiTheme="minorHAnsi" w:cstheme="minorHAnsi"/>
        </w:rPr>
        <w:t xml:space="preserve"> Se référer à l’annexe PC-03_RAAT.</w:t>
      </w:r>
    </w:p>
    <w:p w14:paraId="2738E256" w14:textId="77777777" w:rsidR="00D71A1D" w:rsidRPr="00AF5DE8" w:rsidRDefault="00D71A1D" w:rsidP="00431DB1">
      <w:pPr>
        <w:pStyle w:val="APSliste"/>
        <w:numPr>
          <w:ilvl w:val="0"/>
          <w:numId w:val="0"/>
        </w:numPr>
        <w:spacing w:before="240" w:after="240"/>
        <w:ind w:left="709"/>
        <w:rPr>
          <w:rFonts w:asciiTheme="minorHAnsi" w:hAnsiTheme="minorHAnsi" w:cstheme="minorHAnsi"/>
        </w:rPr>
      </w:pPr>
    </w:p>
    <w:p w14:paraId="12E294E1" w14:textId="081F0088" w:rsidR="001C726F" w:rsidRPr="00AF5DE8" w:rsidRDefault="001C726F" w:rsidP="00AA22C1">
      <w:pPr>
        <w:pStyle w:val="Titre2"/>
        <w:rPr>
          <w:rFonts w:asciiTheme="minorHAnsi" w:hAnsiTheme="minorHAnsi" w:cstheme="minorHAnsi"/>
        </w:rPr>
      </w:pPr>
      <w:bookmarkStart w:id="12" w:name="_Toc192756965"/>
      <w:r w:rsidRPr="00AF5DE8">
        <w:rPr>
          <w:rFonts w:asciiTheme="minorHAnsi" w:hAnsiTheme="minorHAnsi" w:cstheme="minorHAnsi"/>
        </w:rPr>
        <w:t>Sécurité</w:t>
      </w:r>
      <w:bookmarkEnd w:id="12"/>
    </w:p>
    <w:p w14:paraId="19763DC1" w14:textId="77777777" w:rsidR="00092412" w:rsidRPr="00AF5DE8" w:rsidRDefault="00092412" w:rsidP="00092412">
      <w:pPr>
        <w:rPr>
          <w:rFonts w:asciiTheme="minorHAnsi" w:hAnsiTheme="minorHAnsi" w:cstheme="minorHAnsi"/>
        </w:rPr>
      </w:pPr>
    </w:p>
    <w:p w14:paraId="682BC990" w14:textId="77777777" w:rsidR="001C726F" w:rsidRPr="00AF5DE8" w:rsidRDefault="001C726F" w:rsidP="00E918D9">
      <w:pPr>
        <w:pStyle w:val="Titre3"/>
        <w:numPr>
          <w:ilvl w:val="2"/>
          <w:numId w:val="1"/>
        </w:numPr>
        <w:rPr>
          <w:rFonts w:asciiTheme="minorHAnsi" w:hAnsiTheme="minorHAnsi" w:cstheme="minorHAnsi"/>
          <w:u w:val="single"/>
        </w:rPr>
      </w:pPr>
      <w:bookmarkStart w:id="13" w:name="_Toc192756966"/>
      <w:r w:rsidRPr="00AF5DE8">
        <w:rPr>
          <w:rFonts w:asciiTheme="minorHAnsi" w:hAnsiTheme="minorHAnsi" w:cstheme="minorHAnsi"/>
          <w:u w:val="single"/>
        </w:rPr>
        <w:t>Sécurité des tiers sur le chantier</w:t>
      </w:r>
      <w:bookmarkEnd w:id="13"/>
    </w:p>
    <w:p w14:paraId="72E078D8" w14:textId="77777777" w:rsidR="00092412" w:rsidRPr="00AF5DE8" w:rsidRDefault="00092412" w:rsidP="00092412">
      <w:pPr>
        <w:rPr>
          <w:rFonts w:asciiTheme="minorHAnsi" w:hAnsiTheme="minorHAnsi" w:cstheme="minorHAnsi"/>
        </w:rPr>
      </w:pPr>
    </w:p>
    <w:p w14:paraId="2888E703" w14:textId="3255D675" w:rsidR="00092412" w:rsidRPr="00AF5DE8" w:rsidRDefault="00092412" w:rsidP="005D4D9B">
      <w:pPr>
        <w:ind w:left="709"/>
        <w:rPr>
          <w:rFonts w:asciiTheme="minorHAnsi" w:hAnsiTheme="minorHAnsi" w:cstheme="minorHAnsi"/>
        </w:rPr>
      </w:pPr>
      <w:r w:rsidRPr="00AF5DE8">
        <w:rPr>
          <w:rFonts w:asciiTheme="minorHAnsi" w:hAnsiTheme="minorHAnsi" w:cstheme="minorHAnsi"/>
        </w:rPr>
        <w:t>Toute intervention dans l’EPMO</w:t>
      </w:r>
      <w:r w:rsidR="0077408B">
        <w:rPr>
          <w:rFonts w:asciiTheme="minorHAnsi" w:hAnsiTheme="minorHAnsi" w:cstheme="minorHAnsi"/>
        </w:rPr>
        <w:t>-VGE</w:t>
      </w:r>
      <w:r w:rsidRPr="00AF5DE8">
        <w:rPr>
          <w:rFonts w:asciiTheme="minorHAnsi" w:hAnsiTheme="minorHAnsi" w:cstheme="minorHAnsi"/>
        </w:rPr>
        <w:t xml:space="preserve"> doit faire l’objet de mesures particulières de sécurité, d’autant plus que les travaux sont effectués dans un bâtiment en service.</w:t>
      </w:r>
    </w:p>
    <w:p w14:paraId="27133156" w14:textId="77777777" w:rsidR="00092412" w:rsidRPr="00AF5DE8" w:rsidRDefault="00092412" w:rsidP="005D4D9B">
      <w:pPr>
        <w:pStyle w:val="Commentaire"/>
        <w:spacing w:line="250" w:lineRule="auto"/>
        <w:ind w:left="709"/>
        <w:rPr>
          <w:rFonts w:asciiTheme="minorHAnsi" w:hAnsiTheme="minorHAnsi" w:cstheme="minorHAnsi"/>
          <w:szCs w:val="22"/>
        </w:rPr>
      </w:pPr>
    </w:p>
    <w:p w14:paraId="26588284" w14:textId="73C274CF" w:rsidR="00092412" w:rsidRPr="00AF5DE8" w:rsidRDefault="00092412" w:rsidP="005D4D9B">
      <w:pPr>
        <w:ind w:left="709"/>
        <w:rPr>
          <w:rFonts w:asciiTheme="minorHAnsi" w:hAnsiTheme="minorHAnsi" w:cstheme="minorHAnsi"/>
        </w:rPr>
      </w:pPr>
      <w:r w:rsidRPr="00AF5DE8">
        <w:rPr>
          <w:rFonts w:asciiTheme="minorHAnsi" w:hAnsiTheme="minorHAnsi" w:cstheme="minorHAnsi"/>
        </w:rPr>
        <w:t>Ces travaux doivent ne pas nuire au bon fonctionnement de l’EPMO</w:t>
      </w:r>
      <w:r w:rsidR="0077408B">
        <w:rPr>
          <w:rFonts w:asciiTheme="minorHAnsi" w:hAnsiTheme="minorHAnsi" w:cstheme="minorHAnsi"/>
        </w:rPr>
        <w:t>-VGE</w:t>
      </w:r>
      <w:r w:rsidRPr="00AF5DE8">
        <w:rPr>
          <w:rFonts w:asciiTheme="minorHAnsi" w:hAnsiTheme="minorHAnsi" w:cstheme="minorHAnsi"/>
        </w:rPr>
        <w:t>, et le titulaire doit mettre en place les protections vis-à-vis des tiers afin d’assurer le maintien en fonctionnement total ou partiel du bâtiment considéré, et la sécurité des personnes, tant à l’intérieur qu’à l’extérieur des bâtiments.</w:t>
      </w:r>
    </w:p>
    <w:p w14:paraId="2C93C65D" w14:textId="77777777" w:rsidR="00C349D2" w:rsidRPr="00AF5DE8" w:rsidRDefault="00C349D2" w:rsidP="005D4D9B">
      <w:pPr>
        <w:ind w:left="709"/>
        <w:rPr>
          <w:rFonts w:asciiTheme="minorHAnsi" w:hAnsiTheme="minorHAnsi" w:cstheme="minorHAnsi"/>
        </w:rPr>
      </w:pPr>
    </w:p>
    <w:p w14:paraId="3C2DB168" w14:textId="4C647E06" w:rsidR="00C349D2" w:rsidRPr="00AF5DE8" w:rsidRDefault="00C349D2" w:rsidP="005D4D9B">
      <w:pPr>
        <w:ind w:left="709"/>
        <w:rPr>
          <w:rFonts w:asciiTheme="minorHAnsi" w:hAnsiTheme="minorHAnsi" w:cstheme="minorHAnsi"/>
        </w:rPr>
      </w:pPr>
      <w:r w:rsidRPr="00AF5DE8">
        <w:rPr>
          <w:rFonts w:asciiTheme="minorHAnsi" w:hAnsiTheme="minorHAnsi" w:cstheme="minorHAnsi"/>
        </w:rPr>
        <w:t>Si cette dernière était à même de présenter des dangers ou sujétions de fonctionnement pour l’EPMO</w:t>
      </w:r>
      <w:r w:rsidR="0077408B">
        <w:rPr>
          <w:rFonts w:asciiTheme="minorHAnsi" w:hAnsiTheme="minorHAnsi" w:cstheme="minorHAnsi"/>
        </w:rPr>
        <w:t>-VGE</w:t>
      </w:r>
      <w:r w:rsidRPr="00AF5DE8">
        <w:rPr>
          <w:rFonts w:asciiTheme="minorHAnsi" w:hAnsiTheme="minorHAnsi" w:cstheme="minorHAnsi"/>
        </w:rPr>
        <w:t xml:space="preserve"> (blocage de portes, circulations, escaliers, etc…) ou par son importance et sa durée, nécessiter l’implantation pour le titulaire d’installations fixes de chantier (dépôt, ateliers, etc…) l’intervention devra, au préalable, faire l’objet d’une réunion sur place avec le conducteur d’opération et le responsable de l’établissement.</w:t>
      </w:r>
    </w:p>
    <w:p w14:paraId="3FFBB188" w14:textId="77777777" w:rsidR="00C349D2" w:rsidRPr="00AF5DE8" w:rsidRDefault="00C349D2" w:rsidP="005D4D9B">
      <w:pPr>
        <w:ind w:left="709"/>
        <w:rPr>
          <w:rFonts w:asciiTheme="minorHAnsi" w:hAnsiTheme="minorHAnsi" w:cstheme="minorHAnsi"/>
        </w:rPr>
      </w:pPr>
    </w:p>
    <w:p w14:paraId="35D68493" w14:textId="77777777" w:rsidR="00C349D2" w:rsidRPr="00AF5DE8" w:rsidRDefault="00C349D2" w:rsidP="005D4D9B">
      <w:pPr>
        <w:ind w:left="709"/>
        <w:rPr>
          <w:rFonts w:asciiTheme="minorHAnsi" w:hAnsiTheme="minorHAnsi" w:cstheme="minorHAnsi"/>
        </w:rPr>
      </w:pPr>
      <w:r w:rsidRPr="00AF5DE8">
        <w:rPr>
          <w:rFonts w:asciiTheme="minorHAnsi" w:hAnsiTheme="minorHAnsi" w:cstheme="minorHAnsi"/>
        </w:rPr>
        <w:t>Le procès-verbal de cette réunion fixera les mesures de sécurité à adopter, sera opposable au titulaire quant à sa responsabilité sur ce point.</w:t>
      </w:r>
    </w:p>
    <w:p w14:paraId="01A8D0E6" w14:textId="77777777" w:rsidR="00C349D2" w:rsidRPr="00AF5DE8" w:rsidRDefault="00C349D2" w:rsidP="005D4D9B">
      <w:pPr>
        <w:ind w:left="709"/>
        <w:rPr>
          <w:rFonts w:asciiTheme="minorHAnsi" w:hAnsiTheme="minorHAnsi" w:cstheme="minorHAnsi"/>
        </w:rPr>
      </w:pPr>
    </w:p>
    <w:p w14:paraId="4462C4B2" w14:textId="77777777" w:rsidR="0025475B" w:rsidRPr="00AF5DE8" w:rsidRDefault="00C349D2" w:rsidP="005D4D9B">
      <w:pPr>
        <w:ind w:left="709"/>
        <w:rPr>
          <w:rFonts w:asciiTheme="minorHAnsi" w:hAnsiTheme="minorHAnsi" w:cstheme="minorHAnsi"/>
        </w:rPr>
      </w:pPr>
      <w:r w:rsidRPr="00AF5DE8">
        <w:rPr>
          <w:rFonts w:asciiTheme="minorHAnsi" w:hAnsiTheme="minorHAnsi" w:cstheme="minorHAnsi"/>
        </w:rPr>
        <w:t>De même, aucun câble électrique volant, raccords de tuyauteries souples</w:t>
      </w:r>
      <w:r w:rsidR="00492CF8" w:rsidRPr="00AF5DE8">
        <w:rPr>
          <w:rFonts w:asciiTheme="minorHAnsi" w:hAnsiTheme="minorHAnsi" w:cstheme="minorHAnsi"/>
        </w:rPr>
        <w:t xml:space="preserve"> véhiculant un quelconque fluide, stock de gaz sus pression, ne devront être placés dans les lieux de passage public, ni être accessibles directement par celui-ci.</w:t>
      </w:r>
    </w:p>
    <w:p w14:paraId="1C20C2E6" w14:textId="77777777" w:rsidR="0025475B" w:rsidRPr="00AF5DE8" w:rsidRDefault="0025475B" w:rsidP="00070460">
      <w:pPr>
        <w:ind w:left="0" w:firstLine="0"/>
        <w:rPr>
          <w:rFonts w:asciiTheme="minorHAnsi" w:hAnsiTheme="minorHAnsi" w:cstheme="minorHAnsi"/>
        </w:rPr>
      </w:pPr>
    </w:p>
    <w:p w14:paraId="4B50BCAD" w14:textId="76197BB9" w:rsidR="009F6DCA"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Protections diverses</w:t>
      </w:r>
    </w:p>
    <w:p w14:paraId="4AAC5647" w14:textId="77777777" w:rsidR="009F6DCA" w:rsidRPr="00AF5DE8" w:rsidRDefault="009F6DCA" w:rsidP="009F6DCA">
      <w:pPr>
        <w:ind w:left="713" w:firstLine="0"/>
        <w:rPr>
          <w:rFonts w:asciiTheme="minorHAnsi" w:hAnsiTheme="minorHAnsi" w:cstheme="minorHAnsi"/>
          <w:u w:val="single"/>
        </w:rPr>
      </w:pPr>
    </w:p>
    <w:p w14:paraId="73D69B43" w14:textId="77777777" w:rsidR="009F6DCA" w:rsidRPr="00AF5DE8" w:rsidRDefault="009F6DCA" w:rsidP="005D4D9B">
      <w:pPr>
        <w:ind w:left="709"/>
        <w:rPr>
          <w:rFonts w:asciiTheme="minorHAnsi" w:hAnsiTheme="minorHAnsi" w:cstheme="minorHAnsi"/>
        </w:rPr>
      </w:pPr>
      <w:r w:rsidRPr="00AF5DE8">
        <w:rPr>
          <w:rFonts w:asciiTheme="minorHAnsi" w:hAnsiTheme="minorHAnsi" w:cstheme="minorHAnsi"/>
        </w:rPr>
        <w:t>Le titulaire doit prendre toutes les dispositions pour protéger les accès et baliser son chantier.</w:t>
      </w:r>
    </w:p>
    <w:p w14:paraId="0B0F54AD" w14:textId="77777777" w:rsidR="009F6DCA" w:rsidRPr="00AF5DE8" w:rsidRDefault="009F6DCA" w:rsidP="005D4D9B">
      <w:pPr>
        <w:ind w:left="709"/>
        <w:rPr>
          <w:rFonts w:asciiTheme="minorHAnsi" w:hAnsiTheme="minorHAnsi" w:cstheme="minorHAnsi"/>
        </w:rPr>
      </w:pPr>
    </w:p>
    <w:p w14:paraId="663023B9" w14:textId="77777777" w:rsidR="009F6DCA" w:rsidRPr="00AF5DE8" w:rsidRDefault="009F6DCA" w:rsidP="005D4D9B">
      <w:pPr>
        <w:ind w:left="709"/>
        <w:rPr>
          <w:rFonts w:asciiTheme="minorHAnsi" w:hAnsiTheme="minorHAnsi" w:cstheme="minorHAnsi"/>
        </w:rPr>
      </w:pPr>
      <w:r w:rsidRPr="00AF5DE8">
        <w:rPr>
          <w:rFonts w:asciiTheme="minorHAnsi" w:hAnsiTheme="minorHAnsi" w:cstheme="minorHAnsi"/>
        </w:rPr>
        <w:t>Pendant les travaux, toutes précautions seront prises afin de ne pas porter atteinte en aucune manière aux existants, tant à l’intérieur qu’à l’extérieur des locaux.</w:t>
      </w:r>
    </w:p>
    <w:p w14:paraId="5FD756DB" w14:textId="77777777" w:rsidR="009F6DCA" w:rsidRPr="00AF5DE8" w:rsidRDefault="009F6DCA" w:rsidP="005D4D9B">
      <w:pPr>
        <w:ind w:left="709"/>
        <w:rPr>
          <w:rFonts w:asciiTheme="minorHAnsi" w:hAnsiTheme="minorHAnsi" w:cstheme="minorHAnsi"/>
        </w:rPr>
      </w:pPr>
    </w:p>
    <w:p w14:paraId="1A30D051" w14:textId="073AD1BB" w:rsidR="009F6DCA" w:rsidRPr="00AF5DE8" w:rsidRDefault="009F6DCA" w:rsidP="005D4D9B">
      <w:pPr>
        <w:ind w:left="709"/>
        <w:rPr>
          <w:rFonts w:asciiTheme="minorHAnsi" w:hAnsiTheme="minorHAnsi" w:cstheme="minorHAnsi"/>
        </w:rPr>
      </w:pPr>
      <w:r w:rsidRPr="00AF5DE8">
        <w:rPr>
          <w:rFonts w:asciiTheme="minorHAnsi" w:hAnsiTheme="minorHAnsi" w:cstheme="minorHAnsi"/>
        </w:rPr>
        <w:t>A cet effet, le titulaire doit mettre en œuvre toutes les protections nécessaires en accord avec l’EPMO</w:t>
      </w:r>
      <w:r w:rsidR="00E01F25">
        <w:rPr>
          <w:rFonts w:asciiTheme="minorHAnsi" w:hAnsiTheme="minorHAnsi" w:cstheme="minorHAnsi"/>
        </w:rPr>
        <w:t>-VGE</w:t>
      </w:r>
      <w:r w:rsidRPr="00AF5DE8">
        <w:rPr>
          <w:rFonts w:asciiTheme="minorHAnsi" w:hAnsiTheme="minorHAnsi" w:cstheme="minorHAnsi"/>
        </w:rPr>
        <w:t>.</w:t>
      </w:r>
    </w:p>
    <w:p w14:paraId="3129B629" w14:textId="77777777" w:rsidR="00CB38D1" w:rsidRPr="00AF5DE8" w:rsidRDefault="00CB38D1" w:rsidP="00CB38D1">
      <w:pPr>
        <w:ind w:left="0" w:firstLine="0"/>
        <w:rPr>
          <w:rFonts w:asciiTheme="minorHAnsi" w:hAnsiTheme="minorHAnsi" w:cstheme="minorHAnsi"/>
        </w:rPr>
      </w:pPr>
    </w:p>
    <w:p w14:paraId="3D4ED486" w14:textId="77777777" w:rsidR="009F6DCA"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Protection des ouvrages et des personnes</w:t>
      </w:r>
    </w:p>
    <w:p w14:paraId="3806FE65" w14:textId="2C4EAE5D" w:rsidR="009F6DCA" w:rsidRPr="00AF5DE8" w:rsidRDefault="00771529" w:rsidP="005D4D9B">
      <w:pPr>
        <w:spacing w:before="240"/>
        <w:ind w:left="709"/>
        <w:rPr>
          <w:rFonts w:asciiTheme="minorHAnsi" w:hAnsiTheme="minorHAnsi" w:cstheme="minorHAnsi"/>
        </w:rPr>
      </w:pPr>
      <w:r w:rsidRPr="00AF5DE8">
        <w:rPr>
          <w:rFonts w:asciiTheme="minorHAnsi" w:hAnsiTheme="minorHAnsi" w:cstheme="minorHAnsi"/>
        </w:rPr>
        <w:t>Pendant toute</w:t>
      </w:r>
      <w:r w:rsidR="00CB38D1" w:rsidRPr="00AF5DE8">
        <w:rPr>
          <w:rFonts w:asciiTheme="minorHAnsi" w:hAnsiTheme="minorHAnsi" w:cstheme="minorHAnsi"/>
        </w:rPr>
        <w:t xml:space="preserve"> la durée des travaux, et jusqu’à la réception, le titulaire est responsable de la conservation et du maintien en bon état des matériaux, matériels ainsi que des ouvrages.</w:t>
      </w:r>
    </w:p>
    <w:p w14:paraId="03962BCD" w14:textId="77777777" w:rsidR="009F6DCA" w:rsidRPr="00AF5DE8" w:rsidRDefault="00CB38D1" w:rsidP="005D4D9B">
      <w:pPr>
        <w:spacing w:before="240"/>
        <w:ind w:left="709"/>
        <w:rPr>
          <w:rFonts w:asciiTheme="minorHAnsi" w:hAnsiTheme="minorHAnsi" w:cstheme="minorHAnsi"/>
        </w:rPr>
      </w:pPr>
      <w:r w:rsidRPr="00AF5DE8">
        <w:rPr>
          <w:rFonts w:asciiTheme="minorHAnsi" w:hAnsiTheme="minorHAnsi" w:cstheme="minorHAnsi"/>
        </w:rPr>
        <w:t>Il est tenu de se garantir de tous les vols, détournement, dégradations et avaries dommages, pertes et destructions de tout nature, notamment du fait des intempéries, pour lesquels il est expressément stipulé qu’il ne leur sera, le cas échéant, alloué aucune indemnité. Le titulaire est tenu de remettre en état ou de réparer à ses frais, les ouvrages qui auraient été endommagés, quelle que soit la cause</w:t>
      </w:r>
      <w:r w:rsidR="00C76EFF" w:rsidRPr="00AF5DE8">
        <w:rPr>
          <w:rFonts w:asciiTheme="minorHAnsi" w:hAnsiTheme="minorHAnsi" w:cstheme="minorHAnsi"/>
        </w:rPr>
        <w:t xml:space="preserve"> du dégât et sauf leurs recours éventuels contre tout tiers responsable, le Maitre d’ouvrage demeurant en toute hypothèse, complètement étranger à toutes les contestations ou répartitions des dépenses. Ils devront également prendre toutes les dispositions pour éviter tout accident de personne, sur ou aux abords du chantier.</w:t>
      </w:r>
    </w:p>
    <w:p w14:paraId="06705A09" w14:textId="77777777" w:rsidR="009F6DCA" w:rsidRPr="00AF5DE8" w:rsidRDefault="00C76EFF" w:rsidP="005D4D9B">
      <w:pPr>
        <w:spacing w:before="240"/>
        <w:ind w:left="709"/>
        <w:rPr>
          <w:rFonts w:asciiTheme="minorHAnsi" w:hAnsiTheme="minorHAnsi" w:cstheme="minorHAnsi"/>
        </w:rPr>
      </w:pPr>
      <w:r w:rsidRPr="00AF5DE8">
        <w:rPr>
          <w:rFonts w:asciiTheme="minorHAnsi" w:hAnsiTheme="minorHAnsi" w:cstheme="minorHAnsi"/>
        </w:rPr>
        <w:t xml:space="preserve">Si des vols, détournements, dégradations, avaries, dommages, pertes ou destructions se produisent pendant le cours des travaux, soit du fait des ouvriers ou préposés d’une entreprise, soit du fait des personnes qui auraient pu s’introduire sur le chantier, il appartient au titulaire responsable des lieux, des matériaux, des matières premières, matières ouvrées, matériels, engins, outillages, installations ou ouvrages effectués, d’en rechercher et poursuivre les auteurs </w:t>
      </w:r>
      <w:r w:rsidR="009F6DCA" w:rsidRPr="00AF5DE8">
        <w:rPr>
          <w:rFonts w:asciiTheme="minorHAnsi" w:hAnsiTheme="minorHAnsi" w:cstheme="minorHAnsi"/>
        </w:rPr>
        <w:t>et d’en assurer les réparation.</w:t>
      </w:r>
    </w:p>
    <w:p w14:paraId="5A20C775" w14:textId="642BFC06" w:rsidR="00C76EFF" w:rsidRPr="00AF5DE8" w:rsidRDefault="00C76EFF" w:rsidP="005D4D9B">
      <w:pPr>
        <w:spacing w:before="240"/>
        <w:ind w:left="709"/>
        <w:rPr>
          <w:rFonts w:asciiTheme="minorHAnsi" w:hAnsiTheme="minorHAnsi" w:cstheme="minorHAnsi"/>
        </w:rPr>
      </w:pPr>
      <w:r w:rsidRPr="00AF5DE8">
        <w:rPr>
          <w:rFonts w:asciiTheme="minorHAnsi" w:hAnsiTheme="minorHAnsi" w:cstheme="minorHAnsi"/>
        </w:rPr>
        <w:t>Aucune indemnité ne peut être allouée au titulaire et/ou ses sous-traitants pour les pertes, avaries. Le titulaire doit protéger les constructions et ouvrages réalisés contre les dégâts qu’il pourrait subir, sans frais supplémentaire du Maître d’ouvrage.</w:t>
      </w:r>
    </w:p>
    <w:p w14:paraId="69734253" w14:textId="6AD7094F" w:rsidR="00F86833" w:rsidRPr="00AF5DE8" w:rsidRDefault="00F86833" w:rsidP="00771529">
      <w:pPr>
        <w:pStyle w:val="Commentaire"/>
        <w:spacing w:line="250" w:lineRule="auto"/>
        <w:ind w:left="0" w:firstLine="0"/>
        <w:rPr>
          <w:rFonts w:asciiTheme="minorHAnsi" w:hAnsiTheme="minorHAnsi" w:cstheme="minorHAnsi"/>
          <w:szCs w:val="22"/>
        </w:rPr>
      </w:pPr>
    </w:p>
    <w:p w14:paraId="05C4626B" w14:textId="5DBD8BA5" w:rsidR="001C726F" w:rsidRPr="00AF5DE8" w:rsidRDefault="001C726F" w:rsidP="00E918D9">
      <w:pPr>
        <w:pStyle w:val="Paragraphedeliste"/>
        <w:numPr>
          <w:ilvl w:val="2"/>
          <w:numId w:val="1"/>
        </w:numPr>
        <w:spacing w:before="240" w:after="0"/>
        <w:rPr>
          <w:rFonts w:asciiTheme="minorHAnsi" w:hAnsiTheme="minorHAnsi" w:cstheme="minorHAnsi"/>
          <w:u w:val="single"/>
        </w:rPr>
      </w:pPr>
      <w:r w:rsidRPr="00AF5DE8">
        <w:rPr>
          <w:rFonts w:asciiTheme="minorHAnsi" w:hAnsiTheme="minorHAnsi" w:cstheme="minorHAnsi"/>
          <w:u w:val="single"/>
        </w:rPr>
        <w:t>Règlementation incendie</w:t>
      </w:r>
    </w:p>
    <w:p w14:paraId="7DF59CF3" w14:textId="77777777" w:rsidR="00771529" w:rsidRPr="00AF5DE8" w:rsidRDefault="00771529" w:rsidP="005D4D9B">
      <w:pPr>
        <w:autoSpaceDE w:val="0"/>
        <w:autoSpaceDN w:val="0"/>
        <w:adjustRightInd w:val="0"/>
        <w:spacing w:before="240" w:after="0" w:line="240" w:lineRule="auto"/>
        <w:ind w:left="709"/>
        <w:rPr>
          <w:rFonts w:asciiTheme="minorHAnsi" w:eastAsia="Times New Roman" w:hAnsiTheme="minorHAnsi" w:cstheme="minorHAnsi"/>
          <w:szCs w:val="20"/>
        </w:rPr>
      </w:pPr>
      <w:r w:rsidRPr="00AF5DE8">
        <w:rPr>
          <w:rFonts w:asciiTheme="minorHAnsi" w:eastAsia="Times New Roman" w:hAnsiTheme="minorHAnsi" w:cstheme="minorHAnsi"/>
          <w:szCs w:val="20"/>
        </w:rPr>
        <w:t>Le titulaire doit prendre toutes précautions utiles afin qu'aucun sinistre ne se déclare et notamment il est interdit :</w:t>
      </w:r>
    </w:p>
    <w:p w14:paraId="52931282"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D’effectuer en présence de public, des travaux qui feraient courir un danger quelconque à ce dernier ou qui apporteraient une gêne à son évacuation ;</w:t>
      </w:r>
    </w:p>
    <w:p w14:paraId="6F39E55B"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D’effectuer des travaux par points chauds sans autorisation préalable (permis de feu) et sans respect des consignes particulières concernant ces types de travaux ;</w:t>
      </w:r>
    </w:p>
    <w:p w14:paraId="1B20D5FD"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D’effectuer des travaux par points chauds simultanément à d'autres travaux présentant des risques d'explosion (utilisation de solvants, colles, cires, peintures, etc.) ;</w:t>
      </w:r>
    </w:p>
    <w:p w14:paraId="55BDFD30"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déposer des matériaux ou gravats dans les cheminements d'évacuation ainsi que sur les voies réservées aux véhicules de secours ;</w:t>
      </w:r>
    </w:p>
    <w:p w14:paraId="74A6EFB4"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stocker des liquides particulièrement inflammables et des liquides inflammables de la première catégorie en dehors de locaux aménagés à cet effet et de les utiliser en présence de public ;</w:t>
      </w:r>
    </w:p>
    <w:p w14:paraId="4346C15B"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fumer sur les chantiers ;</w:t>
      </w:r>
    </w:p>
    <w:p w14:paraId="0C74885E"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D’introduire ou d'utiliser des réchauds à l'intérieur des immeubles ;</w:t>
      </w:r>
    </w:p>
    <w:p w14:paraId="6DA03C7C"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neutraliser les moyens de protection incendie (porte coupe-feu calée ouverte, robinet d'incendie armé rendu inaccessible, etc.) ;</w:t>
      </w:r>
    </w:p>
    <w:p w14:paraId="373D660C"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laisser se constituer des dépôts de matières combustibles ;</w:t>
      </w:r>
    </w:p>
    <w:p w14:paraId="49809DB8"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quitter un chantier sans avoir effectué une ronde de sécurité ;</w:t>
      </w:r>
    </w:p>
    <w:p w14:paraId="662F80FF" w14:textId="77777777" w:rsidR="00771529" w:rsidRPr="00AF5DE8" w:rsidRDefault="00771529" w:rsidP="00E918D9">
      <w:pPr>
        <w:pStyle w:val="5Normal"/>
        <w:numPr>
          <w:ilvl w:val="0"/>
          <w:numId w:val="13"/>
        </w:numPr>
        <w:spacing w:before="0" w:after="0"/>
        <w:ind w:hanging="357"/>
        <w:rPr>
          <w:rFonts w:asciiTheme="minorHAnsi" w:hAnsiTheme="minorHAnsi" w:cstheme="minorHAnsi"/>
        </w:rPr>
      </w:pPr>
      <w:r w:rsidRPr="00AF5DE8">
        <w:rPr>
          <w:rFonts w:asciiTheme="minorHAnsi" w:hAnsiTheme="minorHAnsi" w:cstheme="minorHAnsi"/>
          <w:sz w:val="20"/>
        </w:rPr>
        <w:t>D’effectuer des branchements électriques sur les installations existantes sans autorisation préalable</w:t>
      </w:r>
      <w:r w:rsidRPr="00AF5DE8">
        <w:rPr>
          <w:rFonts w:asciiTheme="minorHAnsi" w:hAnsiTheme="minorHAnsi" w:cstheme="minorHAnsi"/>
        </w:rPr>
        <w:t>.</w:t>
      </w:r>
    </w:p>
    <w:p w14:paraId="4BA31374" w14:textId="23501C1A" w:rsidR="00771529" w:rsidRDefault="00771529" w:rsidP="00771529">
      <w:pPr>
        <w:rPr>
          <w:rFonts w:asciiTheme="minorHAnsi" w:hAnsiTheme="minorHAnsi" w:cstheme="minorHAnsi"/>
          <w:u w:val="single"/>
        </w:rPr>
      </w:pPr>
    </w:p>
    <w:p w14:paraId="5352DB53" w14:textId="24D890CC" w:rsidR="00000052" w:rsidRDefault="00000052" w:rsidP="00771529">
      <w:pPr>
        <w:rPr>
          <w:rFonts w:asciiTheme="minorHAnsi" w:hAnsiTheme="minorHAnsi" w:cstheme="minorHAnsi"/>
          <w:u w:val="single"/>
        </w:rPr>
      </w:pPr>
    </w:p>
    <w:p w14:paraId="2337B4AF" w14:textId="77777777" w:rsidR="00000052" w:rsidRPr="00AF5DE8" w:rsidRDefault="00000052" w:rsidP="00771529">
      <w:pPr>
        <w:rPr>
          <w:rFonts w:asciiTheme="minorHAnsi" w:hAnsiTheme="minorHAnsi" w:cstheme="minorHAnsi"/>
          <w:u w:val="single"/>
        </w:rPr>
      </w:pPr>
    </w:p>
    <w:p w14:paraId="7B537630" w14:textId="0AE00C87" w:rsidR="00F86833" w:rsidRPr="00AF5DE8" w:rsidRDefault="00771529" w:rsidP="00E918D9">
      <w:pPr>
        <w:pStyle w:val="Paragraphedeliste"/>
        <w:numPr>
          <w:ilvl w:val="3"/>
          <w:numId w:val="1"/>
        </w:numPr>
        <w:rPr>
          <w:rFonts w:asciiTheme="minorHAnsi" w:hAnsiTheme="minorHAnsi" w:cstheme="minorHAnsi"/>
          <w:u w:val="single"/>
        </w:rPr>
      </w:pPr>
      <w:r w:rsidRPr="00AF5DE8">
        <w:rPr>
          <w:rFonts w:asciiTheme="minorHAnsi" w:hAnsiTheme="minorHAnsi" w:cstheme="minorHAnsi"/>
          <w:u w:val="single"/>
        </w:rPr>
        <w:t>Permis au feu - Consignes particulières concernant les travaux par points chauds</w:t>
      </w:r>
    </w:p>
    <w:p w14:paraId="00E2CBB4" w14:textId="77777777" w:rsidR="00771529" w:rsidRPr="00AF5DE8" w:rsidRDefault="00771529" w:rsidP="00F86833">
      <w:pPr>
        <w:autoSpaceDE w:val="0"/>
        <w:autoSpaceDN w:val="0"/>
        <w:adjustRightInd w:val="0"/>
        <w:spacing w:after="0" w:line="240" w:lineRule="auto"/>
        <w:rPr>
          <w:rFonts w:asciiTheme="minorHAnsi" w:eastAsia="Times New Roman" w:hAnsiTheme="minorHAnsi" w:cstheme="minorHAnsi"/>
          <w:szCs w:val="20"/>
          <w:u w:val="single"/>
        </w:rPr>
      </w:pPr>
    </w:p>
    <w:p w14:paraId="6F2A23F1" w14:textId="74EC360C" w:rsidR="00F86833" w:rsidRPr="00AF5DE8" w:rsidRDefault="00F86833" w:rsidP="005D4D9B">
      <w:pPr>
        <w:autoSpaceDE w:val="0"/>
        <w:autoSpaceDN w:val="0"/>
        <w:adjustRightInd w:val="0"/>
        <w:spacing w:after="0" w:line="240" w:lineRule="auto"/>
        <w:ind w:left="709"/>
        <w:rPr>
          <w:rFonts w:asciiTheme="minorHAnsi" w:eastAsia="Times New Roman" w:hAnsiTheme="minorHAnsi" w:cstheme="minorHAnsi"/>
          <w:szCs w:val="20"/>
        </w:rPr>
      </w:pPr>
      <w:r w:rsidRPr="00AF5DE8">
        <w:rPr>
          <w:rFonts w:asciiTheme="minorHAnsi" w:eastAsia="Times New Roman" w:hAnsiTheme="minorHAnsi" w:cstheme="minorHAnsi"/>
          <w:szCs w:val="20"/>
        </w:rPr>
        <w:t>Tout travail par point chaud ou comportant l'usage d'une flamme doit faire l'objet d'une autorisation préalable du Maître d'Œuvre et du SPSI de l’EPMO</w:t>
      </w:r>
      <w:r w:rsidR="00E01F25">
        <w:rPr>
          <w:rFonts w:asciiTheme="minorHAnsi" w:eastAsia="Times New Roman" w:hAnsiTheme="minorHAnsi" w:cstheme="minorHAnsi"/>
          <w:szCs w:val="20"/>
        </w:rPr>
        <w:t>-VGE</w:t>
      </w:r>
      <w:r w:rsidRPr="00AF5DE8">
        <w:rPr>
          <w:rFonts w:asciiTheme="minorHAnsi" w:eastAsia="Times New Roman" w:hAnsiTheme="minorHAnsi" w:cstheme="minorHAnsi"/>
          <w:szCs w:val="20"/>
        </w:rPr>
        <w:t>. Les permis de feu seront établis par le titulaire et visés par le Maître d'Œuvre, le SES et le SPSI de l’EPMO, les moyens de protections adaptés seront installés (extincteurs, protections diverses, etc.).</w:t>
      </w:r>
    </w:p>
    <w:p w14:paraId="3EB1D979" w14:textId="77777777" w:rsidR="00F86833" w:rsidRPr="00AF5DE8" w:rsidRDefault="00F86833" w:rsidP="005D4D9B">
      <w:pPr>
        <w:autoSpaceDE w:val="0"/>
        <w:autoSpaceDN w:val="0"/>
        <w:adjustRightInd w:val="0"/>
        <w:spacing w:after="0" w:line="240" w:lineRule="auto"/>
        <w:ind w:left="709"/>
        <w:rPr>
          <w:rFonts w:asciiTheme="minorHAnsi" w:eastAsia="Times New Roman" w:hAnsiTheme="minorHAnsi" w:cstheme="minorHAnsi"/>
          <w:szCs w:val="20"/>
        </w:rPr>
      </w:pPr>
      <w:r w:rsidRPr="00AF5DE8">
        <w:rPr>
          <w:rFonts w:asciiTheme="minorHAnsi" w:eastAsia="Times New Roman" w:hAnsiTheme="minorHAnsi" w:cstheme="minorHAnsi"/>
          <w:szCs w:val="20"/>
        </w:rPr>
        <w:t>Les personnels du titulaire doivent prendre toutes précautions utiles afin qu'aucun sinistre ne se déclare et notamment respecter les mesures suivantes :</w:t>
      </w:r>
    </w:p>
    <w:p w14:paraId="47F0D9CA" w14:textId="39E7DE2B" w:rsidR="00F86833" w:rsidRDefault="00F86833" w:rsidP="005D4D9B">
      <w:pPr>
        <w:autoSpaceDE w:val="0"/>
        <w:autoSpaceDN w:val="0"/>
        <w:adjustRightInd w:val="0"/>
        <w:spacing w:after="0" w:line="240" w:lineRule="auto"/>
        <w:ind w:left="709"/>
        <w:rPr>
          <w:rFonts w:asciiTheme="minorHAnsi" w:eastAsia="Times New Roman" w:hAnsiTheme="minorHAnsi" w:cstheme="minorHAnsi"/>
          <w:szCs w:val="20"/>
        </w:rPr>
      </w:pPr>
    </w:p>
    <w:p w14:paraId="7DDFE442" w14:textId="27653B9C" w:rsidR="00F86833" w:rsidRPr="00AF5DE8" w:rsidRDefault="00771529" w:rsidP="00E918D9">
      <w:pPr>
        <w:pStyle w:val="5Normal"/>
        <w:numPr>
          <w:ilvl w:val="0"/>
          <w:numId w:val="8"/>
        </w:numPr>
        <w:ind w:left="1418"/>
        <w:rPr>
          <w:rFonts w:asciiTheme="minorHAnsi" w:eastAsia="Times New Roman" w:hAnsiTheme="minorHAnsi" w:cstheme="minorHAnsi"/>
          <w:color w:val="000000"/>
          <w:sz w:val="20"/>
          <w:szCs w:val="20"/>
          <w:u w:val="single"/>
        </w:rPr>
      </w:pPr>
      <w:r w:rsidRPr="00AF5DE8">
        <w:rPr>
          <w:rFonts w:asciiTheme="minorHAnsi" w:eastAsia="Times New Roman" w:hAnsiTheme="minorHAnsi" w:cstheme="minorHAnsi"/>
          <w:color w:val="000000"/>
          <w:sz w:val="20"/>
          <w:szCs w:val="20"/>
          <w:u w:val="single"/>
        </w:rPr>
        <w:t>Avant les travaux</w:t>
      </w:r>
    </w:p>
    <w:p w14:paraId="1144BBEE" w14:textId="1E087DC8" w:rsidR="00F86833"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R</w:t>
      </w:r>
      <w:r w:rsidR="00F86833" w:rsidRPr="00AF5DE8">
        <w:rPr>
          <w:rFonts w:asciiTheme="minorHAnsi" w:hAnsiTheme="minorHAnsi" w:cstheme="minorHAnsi"/>
        </w:rPr>
        <w:t>epérer les moyens d'alerte et d'extinction ;</w:t>
      </w:r>
    </w:p>
    <w:p w14:paraId="5A45B76F"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D</w:t>
      </w:r>
      <w:r w:rsidR="00F86833" w:rsidRPr="00AF5DE8">
        <w:rPr>
          <w:rFonts w:asciiTheme="minorHAnsi" w:hAnsiTheme="minorHAnsi" w:cstheme="minorHAnsi"/>
        </w:rPr>
        <w:t>isposer de moyens d'extinctions propres, pour chaque lieu de travaux, au minimum un extincteur à eau pulvérisée de 9 litres ou un seau - pompe et un extincteur approprié aux risques ;</w:t>
      </w:r>
    </w:p>
    <w:p w14:paraId="5A2B9CBC"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A</w:t>
      </w:r>
      <w:r w:rsidR="00F86833" w:rsidRPr="00AF5DE8">
        <w:rPr>
          <w:rFonts w:asciiTheme="minorHAnsi" w:hAnsiTheme="minorHAnsi" w:cstheme="minorHAnsi"/>
        </w:rPr>
        <w:t>fficher un exemplaire du permis de feu sur les lieux des travaux ;</w:t>
      </w:r>
    </w:p>
    <w:p w14:paraId="23E1FECC"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V</w:t>
      </w:r>
      <w:r w:rsidR="00F86833" w:rsidRPr="00AF5DE8">
        <w:rPr>
          <w:rFonts w:asciiTheme="minorHAnsi" w:hAnsiTheme="minorHAnsi" w:cstheme="minorHAnsi"/>
        </w:rPr>
        <w:t>érifier que le matériel de soudage, découpage, etc. est en parfait état de fonctionnement ;</w:t>
      </w:r>
    </w:p>
    <w:p w14:paraId="780D8019"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S</w:t>
      </w:r>
      <w:r w:rsidR="00F86833" w:rsidRPr="00AF5DE8">
        <w:rPr>
          <w:rFonts w:asciiTheme="minorHAnsi" w:hAnsiTheme="minorHAnsi" w:cstheme="minorHAnsi"/>
        </w:rPr>
        <w:t>'assurer que les chalumeaux sont équipés de clapets anti-retour ;</w:t>
      </w:r>
    </w:p>
    <w:p w14:paraId="10D15BC4"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V</w:t>
      </w:r>
      <w:r w:rsidR="00F86833" w:rsidRPr="00AF5DE8">
        <w:rPr>
          <w:rFonts w:asciiTheme="minorHAnsi" w:hAnsiTheme="minorHAnsi" w:cstheme="minorHAnsi"/>
        </w:rPr>
        <w:t>érifier que la tension d'utilisation des matériels est compatible avec la tension d'alimentation de l'installation ;</w:t>
      </w:r>
    </w:p>
    <w:p w14:paraId="78301CD9"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V</w:t>
      </w:r>
      <w:r w:rsidR="00F86833" w:rsidRPr="00AF5DE8">
        <w:rPr>
          <w:rFonts w:asciiTheme="minorHAnsi" w:hAnsiTheme="minorHAnsi" w:cstheme="minorHAnsi"/>
        </w:rPr>
        <w:t>érifier que l'organe de coupure de l'alimentation électrique est accessible et identifié ;</w:t>
      </w:r>
    </w:p>
    <w:p w14:paraId="53FA2E56"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P</w:t>
      </w:r>
      <w:r w:rsidR="00F86833" w:rsidRPr="00AF5DE8">
        <w:rPr>
          <w:rFonts w:asciiTheme="minorHAnsi" w:hAnsiTheme="minorHAnsi" w:cstheme="minorHAnsi"/>
        </w:rPr>
        <w:t>rendre les mesures nécessaires pour que les bouteilles de gaz soient facilement déplaçables en cas de sinistre ;</w:t>
      </w:r>
    </w:p>
    <w:p w14:paraId="16DF6CBB"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C</w:t>
      </w:r>
      <w:r w:rsidR="00F86833" w:rsidRPr="00AF5DE8">
        <w:rPr>
          <w:rFonts w:asciiTheme="minorHAnsi" w:hAnsiTheme="minorHAnsi" w:cstheme="minorHAnsi"/>
        </w:rPr>
        <w:t>olmater les ouvertures susceptibles de laisser passer des projections incandescentes, à l'aide de matériaux incombustibles ;</w:t>
      </w:r>
    </w:p>
    <w:p w14:paraId="521CA4A1"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E</w:t>
      </w:r>
      <w:r w:rsidR="00F86833" w:rsidRPr="00AF5DE8">
        <w:rPr>
          <w:rFonts w:asciiTheme="minorHAnsi" w:hAnsiTheme="minorHAnsi" w:cstheme="minorHAnsi"/>
        </w:rPr>
        <w:t>carter les matériaux combustibles en contact avec les parties métall</w:t>
      </w:r>
      <w:r w:rsidRPr="00AF5DE8">
        <w:rPr>
          <w:rFonts w:asciiTheme="minorHAnsi" w:hAnsiTheme="minorHAnsi" w:cstheme="minorHAnsi"/>
        </w:rPr>
        <w:t>iques et conduites surchauffées ;</w:t>
      </w:r>
    </w:p>
    <w:p w14:paraId="7B3A13D0"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D</w:t>
      </w:r>
      <w:r w:rsidR="00F86833" w:rsidRPr="00AF5DE8">
        <w:rPr>
          <w:rFonts w:asciiTheme="minorHAnsi" w:hAnsiTheme="minorHAnsi" w:cstheme="minorHAnsi"/>
        </w:rPr>
        <w:t>égager les matériaux combustibles à environ dix mètres autour du lie</w:t>
      </w:r>
      <w:r w:rsidRPr="00AF5DE8">
        <w:rPr>
          <w:rFonts w:asciiTheme="minorHAnsi" w:hAnsiTheme="minorHAnsi" w:cstheme="minorHAnsi"/>
        </w:rPr>
        <w:t xml:space="preserve">u des travaux par points chaud ; </w:t>
      </w:r>
    </w:p>
    <w:p w14:paraId="362B5725"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P</w:t>
      </w:r>
      <w:r w:rsidR="00F86833" w:rsidRPr="00AF5DE8">
        <w:rPr>
          <w:rFonts w:asciiTheme="minorHAnsi" w:hAnsiTheme="minorHAnsi" w:cstheme="minorHAnsi"/>
        </w:rPr>
        <w:t>rotéger les parties exposées par des plaques incombustibles, des bâches mouillées ou tout autre procédé équivalent ;</w:t>
      </w:r>
      <w:r w:rsidRPr="00AF5DE8">
        <w:rPr>
          <w:rFonts w:asciiTheme="minorHAnsi" w:hAnsiTheme="minorHAnsi" w:cstheme="minorHAnsi"/>
        </w:rPr>
        <w:t xml:space="preserve"> </w:t>
      </w:r>
    </w:p>
    <w:p w14:paraId="66E904AD" w14:textId="0BF5F0BB" w:rsidR="00F86833"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Si le travail doit être effectué sur un récipient, réservoir, canalisation ou autre corps creux ayant contenu des produits inflammables ou explosibles, s'assurer de leur dégazage</w:t>
      </w:r>
    </w:p>
    <w:p w14:paraId="14654CBF" w14:textId="7911711B" w:rsidR="00F86833" w:rsidRDefault="00F86833" w:rsidP="005D4D9B">
      <w:pPr>
        <w:pStyle w:val="APSliste"/>
        <w:numPr>
          <w:ilvl w:val="0"/>
          <w:numId w:val="0"/>
        </w:numPr>
        <w:ind w:left="1418"/>
        <w:rPr>
          <w:rFonts w:asciiTheme="minorHAnsi" w:hAnsiTheme="minorHAnsi" w:cstheme="minorHAnsi"/>
        </w:rPr>
      </w:pPr>
    </w:p>
    <w:p w14:paraId="2D2D211B" w14:textId="77777777" w:rsidR="00D71A1D" w:rsidRPr="00AF5DE8" w:rsidRDefault="00D71A1D" w:rsidP="005D4D9B">
      <w:pPr>
        <w:pStyle w:val="APSliste"/>
        <w:numPr>
          <w:ilvl w:val="0"/>
          <w:numId w:val="0"/>
        </w:numPr>
        <w:ind w:left="1418"/>
        <w:rPr>
          <w:rFonts w:asciiTheme="minorHAnsi" w:hAnsiTheme="minorHAnsi" w:cstheme="minorHAnsi"/>
        </w:rPr>
      </w:pPr>
    </w:p>
    <w:p w14:paraId="0D3E0472" w14:textId="2A6C44D1" w:rsidR="00F86833" w:rsidRPr="00AF5DE8" w:rsidRDefault="00771529" w:rsidP="00E918D9">
      <w:pPr>
        <w:pStyle w:val="5Normal"/>
        <w:numPr>
          <w:ilvl w:val="0"/>
          <w:numId w:val="8"/>
        </w:numPr>
        <w:ind w:left="1418"/>
        <w:rPr>
          <w:rFonts w:asciiTheme="minorHAnsi" w:eastAsia="Times New Roman" w:hAnsiTheme="minorHAnsi" w:cstheme="minorHAnsi"/>
          <w:color w:val="000000"/>
          <w:sz w:val="20"/>
          <w:szCs w:val="20"/>
          <w:u w:val="single"/>
        </w:rPr>
      </w:pPr>
      <w:r w:rsidRPr="00AF5DE8">
        <w:rPr>
          <w:rFonts w:asciiTheme="minorHAnsi" w:eastAsia="Times New Roman" w:hAnsiTheme="minorHAnsi" w:cstheme="minorHAnsi"/>
          <w:color w:val="000000"/>
          <w:sz w:val="20"/>
          <w:szCs w:val="20"/>
          <w:u w:val="single"/>
        </w:rPr>
        <w:t>Pendant les travaux</w:t>
      </w:r>
    </w:p>
    <w:p w14:paraId="79F0AAD0" w14:textId="77777777" w:rsidR="00834233" w:rsidRPr="00AF5DE8" w:rsidRDefault="00834233" w:rsidP="00E918D9">
      <w:pPr>
        <w:pStyle w:val="APSliste"/>
        <w:numPr>
          <w:ilvl w:val="0"/>
          <w:numId w:val="11"/>
        </w:numPr>
        <w:ind w:left="1418"/>
        <w:rPr>
          <w:rFonts w:asciiTheme="minorHAnsi" w:hAnsiTheme="minorHAnsi" w:cstheme="minorHAnsi"/>
        </w:rPr>
      </w:pPr>
      <w:r w:rsidRPr="00AF5DE8">
        <w:rPr>
          <w:rFonts w:asciiTheme="minorHAnsi" w:hAnsiTheme="minorHAnsi" w:cstheme="minorHAnsi"/>
        </w:rPr>
        <w:t>M</w:t>
      </w:r>
      <w:r w:rsidR="00F86833" w:rsidRPr="00AF5DE8">
        <w:rPr>
          <w:rFonts w:asciiTheme="minorHAnsi" w:hAnsiTheme="minorHAnsi" w:cstheme="minorHAnsi"/>
        </w:rPr>
        <w:t>ouiller les parties en bois pouvant entrer en contact avec la flamme du chalumeau ;</w:t>
      </w:r>
    </w:p>
    <w:p w14:paraId="3645B0D2" w14:textId="77777777" w:rsidR="00834233" w:rsidRPr="00AF5DE8" w:rsidRDefault="00834233" w:rsidP="00E918D9">
      <w:pPr>
        <w:pStyle w:val="APSliste"/>
        <w:numPr>
          <w:ilvl w:val="0"/>
          <w:numId w:val="11"/>
        </w:numPr>
        <w:ind w:left="1418"/>
        <w:rPr>
          <w:rFonts w:asciiTheme="minorHAnsi" w:hAnsiTheme="minorHAnsi" w:cstheme="minorHAnsi"/>
        </w:rPr>
      </w:pPr>
      <w:r w:rsidRPr="00AF5DE8">
        <w:rPr>
          <w:rFonts w:asciiTheme="minorHAnsi" w:hAnsiTheme="minorHAnsi" w:cstheme="minorHAnsi"/>
        </w:rPr>
        <w:t>S</w:t>
      </w:r>
      <w:r w:rsidR="00F86833" w:rsidRPr="00AF5DE8">
        <w:rPr>
          <w:rFonts w:asciiTheme="minorHAnsi" w:hAnsiTheme="minorHAnsi" w:cstheme="minorHAnsi"/>
        </w:rPr>
        <w:t>urveiller les projections incandescentes et leurs points de chute ;</w:t>
      </w:r>
    </w:p>
    <w:p w14:paraId="717C34D2" w14:textId="77777777" w:rsidR="00834233" w:rsidRPr="00AF5DE8" w:rsidRDefault="00834233" w:rsidP="00E918D9">
      <w:pPr>
        <w:pStyle w:val="APSliste"/>
        <w:numPr>
          <w:ilvl w:val="0"/>
          <w:numId w:val="11"/>
        </w:numPr>
        <w:ind w:left="1418"/>
        <w:rPr>
          <w:rFonts w:asciiTheme="minorHAnsi" w:hAnsiTheme="minorHAnsi" w:cstheme="minorHAnsi"/>
        </w:rPr>
      </w:pPr>
      <w:r w:rsidRPr="00AF5DE8">
        <w:rPr>
          <w:rFonts w:asciiTheme="minorHAnsi" w:hAnsiTheme="minorHAnsi" w:cstheme="minorHAnsi"/>
        </w:rPr>
        <w:t>R</w:t>
      </w:r>
      <w:r w:rsidR="00F86833" w:rsidRPr="00AF5DE8">
        <w:rPr>
          <w:rFonts w:asciiTheme="minorHAnsi" w:hAnsiTheme="minorHAnsi" w:cstheme="minorHAnsi"/>
        </w:rPr>
        <w:t xml:space="preserve">efroidir les parties ou objets chauffés, s'il y a impossibilité les déposer </w:t>
      </w:r>
      <w:r w:rsidRPr="00AF5DE8">
        <w:rPr>
          <w:rFonts w:asciiTheme="minorHAnsi" w:hAnsiTheme="minorHAnsi" w:cstheme="minorHAnsi"/>
        </w:rPr>
        <w:t>sur des supports incombustibles ;</w:t>
      </w:r>
    </w:p>
    <w:p w14:paraId="52118665" w14:textId="55BCC73D" w:rsidR="00F86833" w:rsidRPr="00AF5DE8" w:rsidRDefault="00834233" w:rsidP="00E918D9">
      <w:pPr>
        <w:pStyle w:val="APSliste"/>
        <w:numPr>
          <w:ilvl w:val="0"/>
          <w:numId w:val="11"/>
        </w:numPr>
        <w:ind w:left="1418"/>
        <w:rPr>
          <w:rFonts w:asciiTheme="minorHAnsi" w:hAnsiTheme="minorHAnsi" w:cstheme="minorHAnsi"/>
        </w:rPr>
      </w:pPr>
      <w:r w:rsidRPr="00AF5DE8">
        <w:rPr>
          <w:rFonts w:asciiTheme="minorHAnsi" w:hAnsiTheme="minorHAnsi" w:cstheme="minorHAnsi"/>
        </w:rPr>
        <w:t>A</w:t>
      </w:r>
      <w:r w:rsidR="00F86833" w:rsidRPr="00AF5DE8">
        <w:rPr>
          <w:rFonts w:asciiTheme="minorHAnsi" w:hAnsiTheme="minorHAnsi" w:cstheme="minorHAnsi"/>
        </w:rPr>
        <w:t>ssurer en permanence la surveillance du chantier, y comp</w:t>
      </w:r>
      <w:r w:rsidRPr="00AF5DE8">
        <w:rPr>
          <w:rFonts w:asciiTheme="minorHAnsi" w:hAnsiTheme="minorHAnsi" w:cstheme="minorHAnsi"/>
        </w:rPr>
        <w:t>ris pendant les heures de repas</w:t>
      </w:r>
    </w:p>
    <w:p w14:paraId="055DA8BC" w14:textId="7E42FBC9" w:rsidR="00F86833" w:rsidRDefault="00F86833" w:rsidP="005D4D9B">
      <w:pPr>
        <w:spacing w:after="0" w:line="240" w:lineRule="auto"/>
        <w:ind w:left="1418" w:firstLine="0"/>
        <w:rPr>
          <w:rFonts w:asciiTheme="minorHAnsi" w:hAnsiTheme="minorHAnsi" w:cstheme="minorHAnsi"/>
          <w:szCs w:val="20"/>
        </w:rPr>
      </w:pPr>
    </w:p>
    <w:p w14:paraId="683F14C8" w14:textId="5091C05C" w:rsidR="00D71A1D" w:rsidRPr="00AF5DE8" w:rsidRDefault="00D71A1D" w:rsidP="005D4D9B">
      <w:pPr>
        <w:spacing w:after="0" w:line="240" w:lineRule="auto"/>
        <w:ind w:left="1418" w:firstLine="0"/>
        <w:rPr>
          <w:rFonts w:asciiTheme="minorHAnsi" w:hAnsiTheme="minorHAnsi" w:cstheme="minorHAnsi"/>
          <w:szCs w:val="20"/>
        </w:rPr>
      </w:pPr>
    </w:p>
    <w:p w14:paraId="751EF82E" w14:textId="41741808" w:rsidR="00F86833" w:rsidRPr="00AF5DE8" w:rsidRDefault="00834233" w:rsidP="005D4D9B">
      <w:pPr>
        <w:pStyle w:val="APSPUCES"/>
        <w:ind w:left="1418"/>
        <w:rPr>
          <w:rFonts w:asciiTheme="minorHAnsi" w:eastAsia="Times New Roman" w:hAnsiTheme="minorHAnsi" w:cstheme="minorHAnsi"/>
          <w:b w:val="0"/>
          <w:bCs w:val="0"/>
          <w:caps w:val="0"/>
          <w:u w:val="single"/>
        </w:rPr>
      </w:pPr>
      <w:r w:rsidRPr="00AF5DE8">
        <w:rPr>
          <w:rFonts w:asciiTheme="minorHAnsi" w:eastAsia="Times New Roman" w:hAnsiTheme="minorHAnsi" w:cstheme="minorHAnsi"/>
          <w:b w:val="0"/>
          <w:bCs w:val="0"/>
          <w:caps w:val="0"/>
          <w:u w:val="single"/>
        </w:rPr>
        <w:t>Apres l'exécution des travaux</w:t>
      </w:r>
    </w:p>
    <w:p w14:paraId="542AA345" w14:textId="64995E4E" w:rsidR="00834233" w:rsidRPr="00AF5DE8" w:rsidRDefault="00834233" w:rsidP="00E918D9">
      <w:pPr>
        <w:pStyle w:val="APSliste"/>
        <w:numPr>
          <w:ilvl w:val="0"/>
          <w:numId w:val="12"/>
        </w:numPr>
        <w:ind w:left="1418"/>
        <w:rPr>
          <w:rFonts w:asciiTheme="minorHAnsi" w:hAnsiTheme="minorHAnsi" w:cstheme="minorHAnsi"/>
        </w:rPr>
      </w:pPr>
      <w:r w:rsidRPr="00AF5DE8">
        <w:rPr>
          <w:rFonts w:asciiTheme="minorHAnsi" w:hAnsiTheme="minorHAnsi" w:cstheme="minorHAnsi"/>
        </w:rPr>
        <w:t>A</w:t>
      </w:r>
      <w:r w:rsidR="00F86833" w:rsidRPr="00AF5DE8">
        <w:rPr>
          <w:rFonts w:asciiTheme="minorHAnsi" w:hAnsiTheme="minorHAnsi" w:cstheme="minorHAnsi"/>
        </w:rPr>
        <w:t>rrêter les travaux par points chauds deux heures avant la cessation du travail et maintenir une sur</w:t>
      </w:r>
      <w:r w:rsidR="00000052">
        <w:rPr>
          <w:rFonts w:asciiTheme="minorHAnsi" w:hAnsiTheme="minorHAnsi" w:cstheme="minorHAnsi"/>
        </w:rPr>
        <w:t>veillance rigoureuse des lieux. Il est impératif de prévenir le SPSI à la Centrale de Surveillance afin d’une ronde commune de fin de travaux par points chauds soit effectuée. Le départ du personnel en charge de la réalisation de ces travaux ne sera autorisé qu’après validation du SPSI ;</w:t>
      </w:r>
    </w:p>
    <w:p w14:paraId="5F470509" w14:textId="77777777" w:rsidR="00834233" w:rsidRPr="00AF5DE8" w:rsidRDefault="00834233" w:rsidP="00E918D9">
      <w:pPr>
        <w:pStyle w:val="APSliste"/>
        <w:numPr>
          <w:ilvl w:val="0"/>
          <w:numId w:val="12"/>
        </w:numPr>
        <w:ind w:left="1418"/>
        <w:rPr>
          <w:rFonts w:asciiTheme="minorHAnsi" w:hAnsiTheme="minorHAnsi" w:cstheme="minorHAnsi"/>
        </w:rPr>
      </w:pPr>
      <w:r w:rsidRPr="00AF5DE8">
        <w:rPr>
          <w:rFonts w:asciiTheme="minorHAnsi" w:hAnsiTheme="minorHAnsi" w:cstheme="minorHAnsi"/>
        </w:rPr>
        <w:t>Indiquer in situ par des flèches rouges ou sur un plan affiché les points exacts des travaux par points chauds pour faciliter les rondes ;</w:t>
      </w:r>
    </w:p>
    <w:p w14:paraId="1A870E25" w14:textId="77777777" w:rsidR="00834233" w:rsidRPr="00AF5DE8" w:rsidRDefault="00834233" w:rsidP="00E918D9">
      <w:pPr>
        <w:pStyle w:val="APSliste"/>
        <w:numPr>
          <w:ilvl w:val="0"/>
          <w:numId w:val="12"/>
        </w:numPr>
        <w:ind w:left="1418"/>
        <w:rPr>
          <w:rFonts w:asciiTheme="minorHAnsi" w:hAnsiTheme="minorHAnsi" w:cstheme="minorHAnsi"/>
        </w:rPr>
      </w:pPr>
      <w:r w:rsidRPr="00AF5DE8">
        <w:rPr>
          <w:rFonts w:asciiTheme="minorHAnsi" w:hAnsiTheme="minorHAnsi" w:cstheme="minorHAnsi"/>
        </w:rPr>
        <w:t>F</w:t>
      </w:r>
      <w:r w:rsidR="00F86833" w:rsidRPr="00AF5DE8">
        <w:rPr>
          <w:rFonts w:asciiTheme="minorHAnsi" w:hAnsiTheme="minorHAnsi" w:cstheme="minorHAnsi"/>
        </w:rPr>
        <w:t>ermer les bouteilles de gaz et démonter les manomètres des bouteilles ;</w:t>
      </w:r>
    </w:p>
    <w:p w14:paraId="3B67C3C7" w14:textId="3245BF85" w:rsidR="00F86833" w:rsidRPr="00AF5DE8" w:rsidRDefault="00834233" w:rsidP="00E918D9">
      <w:pPr>
        <w:pStyle w:val="APSliste"/>
        <w:numPr>
          <w:ilvl w:val="0"/>
          <w:numId w:val="12"/>
        </w:numPr>
        <w:ind w:left="1418"/>
        <w:rPr>
          <w:rFonts w:asciiTheme="minorHAnsi" w:hAnsiTheme="minorHAnsi" w:cstheme="minorHAnsi"/>
        </w:rPr>
      </w:pPr>
      <w:r w:rsidRPr="00AF5DE8">
        <w:rPr>
          <w:rFonts w:asciiTheme="minorHAnsi" w:hAnsiTheme="minorHAnsi" w:cstheme="minorHAnsi"/>
        </w:rPr>
        <w:t>I</w:t>
      </w:r>
      <w:r w:rsidR="00F86833" w:rsidRPr="00AF5DE8">
        <w:rPr>
          <w:rFonts w:asciiTheme="minorHAnsi" w:hAnsiTheme="minorHAnsi" w:cstheme="minorHAnsi"/>
        </w:rPr>
        <w:t>nspecter les lieux des travaux, les locaux et espaces adjacents.</w:t>
      </w:r>
    </w:p>
    <w:p w14:paraId="16CE7BB8" w14:textId="77777777" w:rsidR="00C33BD7" w:rsidRPr="00AF5DE8" w:rsidRDefault="0011417B" w:rsidP="00AA22C1">
      <w:pPr>
        <w:pStyle w:val="Titre2"/>
        <w:rPr>
          <w:rFonts w:asciiTheme="minorHAnsi" w:hAnsiTheme="minorHAnsi" w:cstheme="minorHAnsi"/>
        </w:rPr>
      </w:pPr>
      <w:bookmarkStart w:id="14" w:name="_Toc192756967"/>
      <w:r w:rsidRPr="00AF5DE8">
        <w:rPr>
          <w:rFonts w:asciiTheme="minorHAnsi" w:hAnsiTheme="minorHAnsi" w:cstheme="minorHAnsi"/>
        </w:rPr>
        <w:t>Contrôle</w:t>
      </w:r>
      <w:bookmarkEnd w:id="14"/>
      <w:r w:rsidRPr="00AF5DE8">
        <w:rPr>
          <w:rFonts w:asciiTheme="minorHAnsi" w:hAnsiTheme="minorHAnsi" w:cstheme="minorHAnsi"/>
        </w:rPr>
        <w:t xml:space="preserve"> </w:t>
      </w:r>
    </w:p>
    <w:p w14:paraId="0A6CEDD5" w14:textId="77777777" w:rsidR="009D242E" w:rsidRPr="00AF5DE8" w:rsidRDefault="009D242E" w:rsidP="005D4D9B">
      <w:pPr>
        <w:spacing w:before="240"/>
        <w:ind w:left="709"/>
        <w:rPr>
          <w:rFonts w:asciiTheme="minorHAnsi" w:hAnsiTheme="minorHAnsi" w:cstheme="minorHAnsi"/>
        </w:rPr>
      </w:pPr>
      <w:r w:rsidRPr="00AF5DE8">
        <w:rPr>
          <w:rFonts w:asciiTheme="minorHAnsi" w:hAnsiTheme="minorHAnsi" w:cstheme="minorHAnsi"/>
        </w:rPr>
        <w:t>Par contrôle, on entend les contrôles, essais, épreuves et vérifications qualitatives qui s’appliquent aussi bien aux matériaux et aux produits qu’aux ouvrages et matériels fabriqués ou mis en œuvre.</w:t>
      </w:r>
    </w:p>
    <w:p w14:paraId="0FECA966" w14:textId="77777777" w:rsidR="009D242E" w:rsidRPr="00AF5DE8" w:rsidRDefault="009D242E" w:rsidP="005D4D9B">
      <w:pPr>
        <w:pStyle w:val="Commentaire"/>
        <w:spacing w:line="250" w:lineRule="auto"/>
        <w:ind w:left="709"/>
        <w:rPr>
          <w:rFonts w:asciiTheme="minorHAnsi" w:hAnsiTheme="minorHAnsi" w:cstheme="minorHAnsi"/>
          <w:szCs w:val="22"/>
        </w:rPr>
      </w:pPr>
    </w:p>
    <w:p w14:paraId="052B5732" w14:textId="77777777" w:rsidR="009D242E" w:rsidRPr="00AF5DE8" w:rsidRDefault="009D242E" w:rsidP="005D4D9B">
      <w:pPr>
        <w:ind w:left="709"/>
        <w:rPr>
          <w:rFonts w:asciiTheme="minorHAnsi" w:hAnsiTheme="minorHAnsi" w:cstheme="minorHAnsi"/>
        </w:rPr>
      </w:pPr>
      <w:r w:rsidRPr="00AF5DE8">
        <w:rPr>
          <w:rFonts w:asciiTheme="minorHAnsi" w:hAnsiTheme="minorHAnsi" w:cstheme="minorHAnsi"/>
        </w:rPr>
        <w:t xml:space="preserve">En plus des contrôles effectués par le maître d’œuvre, conformément à l’article </w:t>
      </w:r>
      <w:r w:rsidR="009E5D96" w:rsidRPr="00AF5DE8">
        <w:rPr>
          <w:rFonts w:asciiTheme="minorHAnsi" w:hAnsiTheme="minorHAnsi" w:cstheme="minorHAnsi"/>
        </w:rPr>
        <w:t xml:space="preserve">24.4 du CCAG-travaux, le titulaire doit réaliser à sa charge les essais de fonctionnement de ses installations et communiquer les attestations d’essais de </w:t>
      </w:r>
      <w:r w:rsidR="009E5D96" w:rsidRPr="00AF5DE8">
        <w:rPr>
          <w:rFonts w:asciiTheme="minorHAnsi" w:hAnsiTheme="minorHAnsi" w:cstheme="minorHAnsi"/>
        </w:rPr>
        <w:lastRenderedPageBreak/>
        <w:t>fonctionnement de l’Agence Qualité Construction (AQC) au représentant du pouvoir adjudicateur, au maître d’œuvre ainsi qu’au contrôleur technique pour avis.</w:t>
      </w:r>
    </w:p>
    <w:p w14:paraId="6ABCC1EC" w14:textId="77777777" w:rsidR="009E5D96" w:rsidRPr="00AF5DE8" w:rsidRDefault="009E5D96" w:rsidP="005D4D9B">
      <w:pPr>
        <w:pStyle w:val="Commentaire"/>
        <w:spacing w:line="250" w:lineRule="auto"/>
        <w:rPr>
          <w:rFonts w:asciiTheme="minorHAnsi" w:hAnsiTheme="minorHAnsi" w:cstheme="minorHAnsi"/>
          <w:szCs w:val="22"/>
        </w:rPr>
      </w:pPr>
    </w:p>
    <w:p w14:paraId="666873BE" w14:textId="77777777" w:rsidR="00C33BD7" w:rsidRPr="00AF5DE8" w:rsidRDefault="00C33BD7" w:rsidP="00E918D9">
      <w:pPr>
        <w:pStyle w:val="Titre3"/>
        <w:numPr>
          <w:ilvl w:val="2"/>
          <w:numId w:val="1"/>
        </w:numPr>
        <w:spacing w:before="240"/>
        <w:rPr>
          <w:rFonts w:asciiTheme="minorHAnsi" w:hAnsiTheme="minorHAnsi" w:cstheme="minorHAnsi"/>
          <w:u w:val="single"/>
        </w:rPr>
      </w:pPr>
      <w:bookmarkStart w:id="15" w:name="_Toc192756968"/>
      <w:r w:rsidRPr="00AF5DE8">
        <w:rPr>
          <w:rFonts w:asciiTheme="minorHAnsi" w:hAnsiTheme="minorHAnsi" w:cstheme="minorHAnsi"/>
          <w:u w:val="single"/>
        </w:rPr>
        <w:t>Contrôles des ouvrages et / ou parties d’ouvrages</w:t>
      </w:r>
      <w:bookmarkEnd w:id="15"/>
    </w:p>
    <w:p w14:paraId="502D2746" w14:textId="77777777" w:rsidR="009D242E" w:rsidRPr="00AF5DE8" w:rsidRDefault="009D242E" w:rsidP="005D4D9B">
      <w:pPr>
        <w:spacing w:before="240"/>
        <w:ind w:left="709"/>
        <w:rPr>
          <w:rFonts w:asciiTheme="minorHAnsi" w:hAnsiTheme="minorHAnsi" w:cstheme="minorHAnsi"/>
        </w:rPr>
      </w:pPr>
      <w:r w:rsidRPr="00AF5DE8">
        <w:rPr>
          <w:rFonts w:asciiTheme="minorHAnsi" w:hAnsiTheme="minorHAnsi" w:cstheme="minorHAnsi"/>
        </w:rPr>
        <w:t>Tous les contrôles des ouvrages et/ou parties définis dans le marché sont à la charge exclusive du titulaire</w:t>
      </w:r>
      <w:r w:rsidR="009E5D96" w:rsidRPr="00AF5DE8">
        <w:rPr>
          <w:rFonts w:asciiTheme="minorHAnsi" w:hAnsiTheme="minorHAnsi" w:cstheme="minorHAnsi"/>
        </w:rPr>
        <w:t>. Ces contrôles doivent être exécutées par le contrôleur technique et/ou laboratoire notoirement compétent que le titulaire soumettra à l’agrément du maître d’œuvre.</w:t>
      </w:r>
    </w:p>
    <w:p w14:paraId="6F488DCE" w14:textId="77777777" w:rsidR="009E5D96" w:rsidRPr="00AF5DE8" w:rsidRDefault="009E5D96" w:rsidP="009D242E">
      <w:pPr>
        <w:rPr>
          <w:rFonts w:asciiTheme="minorHAnsi" w:hAnsiTheme="minorHAnsi" w:cstheme="minorHAnsi"/>
        </w:rPr>
      </w:pPr>
    </w:p>
    <w:p w14:paraId="438DC25E" w14:textId="7315FA5B" w:rsidR="00834233" w:rsidRPr="00AF5DE8" w:rsidRDefault="00C33BD7" w:rsidP="00E918D9">
      <w:pPr>
        <w:pStyle w:val="Titre3"/>
        <w:numPr>
          <w:ilvl w:val="2"/>
          <w:numId w:val="1"/>
        </w:numPr>
        <w:spacing w:before="240"/>
        <w:rPr>
          <w:rFonts w:asciiTheme="minorHAnsi" w:hAnsiTheme="minorHAnsi" w:cstheme="minorHAnsi"/>
          <w:u w:val="single"/>
        </w:rPr>
      </w:pPr>
      <w:bookmarkStart w:id="16" w:name="_Toc192756969"/>
      <w:r w:rsidRPr="00AF5DE8">
        <w:rPr>
          <w:rFonts w:asciiTheme="minorHAnsi" w:hAnsiTheme="minorHAnsi" w:cstheme="minorHAnsi"/>
          <w:u w:val="single"/>
        </w:rPr>
        <w:t>Contrôles en usine ou en atelier</w:t>
      </w:r>
      <w:bookmarkEnd w:id="16"/>
    </w:p>
    <w:p w14:paraId="427E481B" w14:textId="77777777" w:rsidR="00834233" w:rsidRPr="00AF5DE8" w:rsidRDefault="00834233" w:rsidP="005D4D9B">
      <w:pPr>
        <w:spacing w:before="240"/>
        <w:ind w:left="709"/>
        <w:rPr>
          <w:rFonts w:asciiTheme="minorHAnsi" w:hAnsiTheme="minorHAnsi" w:cstheme="minorHAnsi"/>
        </w:rPr>
      </w:pPr>
      <w:r w:rsidRPr="00AF5DE8">
        <w:rPr>
          <w:rFonts w:asciiTheme="minorHAnsi" w:hAnsiTheme="minorHAnsi" w:cstheme="minorHAnsi"/>
        </w:rPr>
        <w:t>Le maitre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01A110E0" w14:textId="77777777" w:rsidR="00834233" w:rsidRPr="00AF5DE8" w:rsidRDefault="00834233" w:rsidP="005D4D9B">
      <w:pPr>
        <w:spacing w:before="240"/>
        <w:ind w:left="709"/>
        <w:rPr>
          <w:rFonts w:asciiTheme="minorHAnsi" w:hAnsiTheme="minorHAnsi" w:cstheme="minorHAnsi"/>
        </w:rPr>
      </w:pPr>
      <w:r w:rsidRPr="00AF5DE8">
        <w:rPr>
          <w:rFonts w:asciiTheme="minorHAnsi" w:hAnsiTheme="minorHAnsi" w:cstheme="minorHAnsi"/>
        </w:rPr>
        <w:t>Les diligences nécessaires pour permettre cette représentation auprès des fournisseurs incombent au titulaire.</w:t>
      </w:r>
    </w:p>
    <w:p w14:paraId="32042E3A" w14:textId="00FFE325" w:rsidR="009E5D96" w:rsidRPr="00AF5DE8" w:rsidRDefault="00834233" w:rsidP="005D4D9B">
      <w:pPr>
        <w:spacing w:before="240"/>
        <w:ind w:left="709"/>
        <w:rPr>
          <w:rFonts w:asciiTheme="minorHAnsi" w:hAnsiTheme="minorHAnsi" w:cstheme="minorHAnsi"/>
        </w:rPr>
      </w:pPr>
      <w:r w:rsidRPr="00AF5DE8">
        <w:rPr>
          <w:rFonts w:asciiTheme="minorHAnsi" w:hAnsiTheme="minorHAnsi" w:cstheme="minorHAnsi"/>
        </w:rPr>
        <w:t>Le fait que le maitre d’œuvre n’use pas de cette faculté ne dégage en rien le titulaire des responsabilités découlant de ses obligations d’autocontrôle de la qualité des matériaux qu’il emploie.</w:t>
      </w:r>
    </w:p>
    <w:p w14:paraId="656E26AF" w14:textId="77777777" w:rsidR="009E5D96" w:rsidRPr="00AF5DE8" w:rsidRDefault="009E5D96" w:rsidP="009E5D96">
      <w:pPr>
        <w:ind w:left="0" w:firstLine="0"/>
        <w:rPr>
          <w:rFonts w:asciiTheme="minorHAnsi" w:hAnsiTheme="minorHAnsi" w:cstheme="minorHAnsi"/>
        </w:rPr>
      </w:pPr>
    </w:p>
    <w:p w14:paraId="4DCEE994" w14:textId="77777777" w:rsidR="00C33BD7" w:rsidRPr="00AF5DE8" w:rsidRDefault="00C33BD7" w:rsidP="00E918D9">
      <w:pPr>
        <w:pStyle w:val="Titre3"/>
        <w:numPr>
          <w:ilvl w:val="2"/>
          <w:numId w:val="1"/>
        </w:numPr>
        <w:spacing w:before="240"/>
        <w:rPr>
          <w:rFonts w:asciiTheme="minorHAnsi" w:hAnsiTheme="minorHAnsi" w:cstheme="minorHAnsi"/>
          <w:u w:val="single"/>
        </w:rPr>
      </w:pPr>
      <w:bookmarkStart w:id="17" w:name="_Toc192756970"/>
      <w:r w:rsidRPr="00AF5DE8">
        <w:rPr>
          <w:rFonts w:asciiTheme="minorHAnsi" w:hAnsiTheme="minorHAnsi" w:cstheme="minorHAnsi"/>
          <w:u w:val="single"/>
        </w:rPr>
        <w:t>Autocontrôle</w:t>
      </w:r>
      <w:bookmarkEnd w:id="17"/>
    </w:p>
    <w:p w14:paraId="773EDC2D" w14:textId="523AB790" w:rsidR="00834233" w:rsidRPr="00AF5DE8" w:rsidRDefault="00B119B0" w:rsidP="00834233">
      <w:pPr>
        <w:spacing w:before="240"/>
        <w:ind w:left="426" w:firstLine="0"/>
        <w:rPr>
          <w:rFonts w:asciiTheme="minorHAnsi" w:hAnsiTheme="minorHAnsi" w:cstheme="minorHAnsi"/>
          <w:szCs w:val="20"/>
        </w:rPr>
      </w:pPr>
      <w:r w:rsidRPr="00AF5DE8">
        <w:rPr>
          <w:rFonts w:asciiTheme="minorHAnsi" w:hAnsiTheme="minorHAnsi" w:cstheme="minorHAnsi"/>
          <w:szCs w:val="20"/>
        </w:rPr>
        <w:t>Les dispositions relatives</w:t>
      </w:r>
      <w:r w:rsidR="00B911D8" w:rsidRPr="00AF5DE8">
        <w:rPr>
          <w:rFonts w:asciiTheme="minorHAnsi" w:hAnsiTheme="minorHAnsi" w:cstheme="minorHAnsi"/>
          <w:szCs w:val="20"/>
        </w:rPr>
        <w:t xml:space="preserve"> à l’autocontrôle sont définies.</w:t>
      </w:r>
    </w:p>
    <w:p w14:paraId="5DBFE12E" w14:textId="134C755B" w:rsidR="00EE61A5" w:rsidRPr="00AF5DE8" w:rsidRDefault="00EE61A5" w:rsidP="00834233">
      <w:pPr>
        <w:spacing w:before="240"/>
        <w:ind w:left="426" w:firstLine="0"/>
        <w:rPr>
          <w:rFonts w:asciiTheme="minorHAnsi" w:hAnsiTheme="minorHAnsi" w:cstheme="minorHAnsi"/>
          <w:szCs w:val="20"/>
        </w:rPr>
      </w:pPr>
      <w:r w:rsidRPr="00AF5DE8">
        <w:rPr>
          <w:rFonts w:asciiTheme="minorHAnsi" w:eastAsia="Times New Roman" w:hAnsiTheme="minorHAnsi" w:cstheme="minorHAnsi"/>
          <w:color w:val="auto"/>
          <w:szCs w:val="20"/>
        </w:rPr>
        <w:t>Le titulaire dans le cadre de sa</w:t>
      </w:r>
      <w:r w:rsidR="00B119B0" w:rsidRPr="00AF5DE8">
        <w:rPr>
          <w:rFonts w:asciiTheme="minorHAnsi" w:eastAsia="Times New Roman" w:hAnsiTheme="minorHAnsi" w:cstheme="minorHAnsi"/>
          <w:color w:val="auto"/>
          <w:szCs w:val="20"/>
        </w:rPr>
        <w:t xml:space="preserve"> responsabilité </w:t>
      </w:r>
      <w:r w:rsidRPr="00AF5DE8">
        <w:rPr>
          <w:rFonts w:asciiTheme="minorHAnsi" w:eastAsia="Times New Roman" w:hAnsiTheme="minorHAnsi" w:cstheme="minorHAnsi"/>
          <w:color w:val="auto"/>
          <w:szCs w:val="20"/>
        </w:rPr>
        <w:t>doit assurer son</w:t>
      </w:r>
      <w:r w:rsidR="00B119B0" w:rsidRPr="00AF5DE8">
        <w:rPr>
          <w:rFonts w:asciiTheme="minorHAnsi" w:eastAsia="Times New Roman" w:hAnsiTheme="minorHAnsi" w:cstheme="minorHAnsi"/>
          <w:color w:val="auto"/>
          <w:szCs w:val="20"/>
        </w:rPr>
        <w:t xml:space="preserve"> propre autocontrôle, ce qui inclut entre autres : </w:t>
      </w:r>
    </w:p>
    <w:p w14:paraId="252E98C6" w14:textId="77777777" w:rsidR="00EE61A5" w:rsidRPr="00AF5DE8" w:rsidRDefault="00EE61A5" w:rsidP="005A7954">
      <w:pPr>
        <w:spacing w:before="240" w:after="0" w:line="240" w:lineRule="auto"/>
        <w:ind w:left="1418" w:hanging="284"/>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     Des</w:t>
      </w:r>
      <w:r w:rsidR="00B119B0" w:rsidRPr="00AF5DE8">
        <w:rPr>
          <w:rFonts w:asciiTheme="minorHAnsi" w:eastAsia="Times New Roman" w:hAnsiTheme="minorHAnsi" w:cstheme="minorHAnsi"/>
          <w:color w:val="auto"/>
          <w:szCs w:val="20"/>
        </w:rPr>
        <w:t xml:space="preserve"> essais de </w:t>
      </w:r>
      <w:r w:rsidRPr="00AF5DE8">
        <w:rPr>
          <w:rFonts w:asciiTheme="minorHAnsi" w:eastAsia="Times New Roman" w:hAnsiTheme="minorHAnsi" w:cstheme="minorHAnsi"/>
          <w:color w:val="auto"/>
          <w:szCs w:val="20"/>
        </w:rPr>
        <w:t>conformité et de fonctionnement ;</w:t>
      </w:r>
    </w:p>
    <w:p w14:paraId="6A666E37" w14:textId="77777777" w:rsidR="00834233" w:rsidRPr="00AF5DE8" w:rsidRDefault="00EE61A5" w:rsidP="005A7954">
      <w:pPr>
        <w:spacing w:after="0" w:line="240" w:lineRule="auto"/>
        <w:ind w:left="1418" w:hanging="284"/>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     L</w:t>
      </w:r>
      <w:r w:rsidR="00B119B0" w:rsidRPr="00AF5DE8">
        <w:rPr>
          <w:rFonts w:asciiTheme="minorHAnsi" w:eastAsia="Times New Roman" w:hAnsiTheme="minorHAnsi" w:cstheme="minorHAnsi"/>
          <w:color w:val="auto"/>
          <w:szCs w:val="20"/>
        </w:rPr>
        <w:t xml:space="preserve">a transmission systématique des </w:t>
      </w:r>
      <w:r w:rsidRPr="00AF5DE8">
        <w:rPr>
          <w:rFonts w:asciiTheme="minorHAnsi" w:eastAsia="Times New Roman" w:hAnsiTheme="minorHAnsi" w:cstheme="minorHAnsi"/>
          <w:color w:val="auto"/>
          <w:szCs w:val="20"/>
        </w:rPr>
        <w:t>comptes rendus</w:t>
      </w:r>
      <w:r w:rsidR="00B119B0" w:rsidRPr="00AF5DE8">
        <w:rPr>
          <w:rFonts w:asciiTheme="minorHAnsi" w:eastAsia="Times New Roman" w:hAnsiTheme="minorHAnsi" w:cstheme="minorHAnsi"/>
          <w:color w:val="auto"/>
          <w:szCs w:val="20"/>
        </w:rPr>
        <w:t xml:space="preserve"> exhaustifs des essais, tant au </w:t>
      </w:r>
      <w:r w:rsidRPr="00AF5DE8">
        <w:rPr>
          <w:rFonts w:asciiTheme="minorHAnsi" w:eastAsia="Times New Roman" w:hAnsiTheme="minorHAnsi" w:cstheme="minorHAnsi"/>
          <w:color w:val="auto"/>
          <w:szCs w:val="20"/>
        </w:rPr>
        <w:t xml:space="preserve">maitre d’œuvre </w:t>
      </w:r>
      <w:r w:rsidR="00B119B0" w:rsidRPr="00AF5DE8">
        <w:rPr>
          <w:rFonts w:asciiTheme="minorHAnsi" w:eastAsia="Times New Roman" w:hAnsiTheme="minorHAnsi" w:cstheme="minorHAnsi"/>
          <w:color w:val="auto"/>
          <w:szCs w:val="20"/>
        </w:rPr>
        <w:t xml:space="preserve">qu’au </w:t>
      </w:r>
      <w:r w:rsidR="00834233" w:rsidRPr="00AF5DE8">
        <w:rPr>
          <w:rFonts w:asciiTheme="minorHAnsi" w:eastAsia="Times New Roman" w:hAnsiTheme="minorHAnsi" w:cstheme="minorHAnsi"/>
          <w:color w:val="auto"/>
          <w:szCs w:val="20"/>
        </w:rPr>
        <w:t xml:space="preserve">contrôleur </w:t>
      </w:r>
      <w:r w:rsidRPr="00AF5DE8">
        <w:rPr>
          <w:rFonts w:asciiTheme="minorHAnsi" w:eastAsia="Times New Roman" w:hAnsiTheme="minorHAnsi" w:cstheme="minorHAnsi"/>
          <w:color w:val="auto"/>
          <w:szCs w:val="20"/>
        </w:rPr>
        <w:t>technique.</w:t>
      </w:r>
    </w:p>
    <w:p w14:paraId="5814FC6F" w14:textId="5D60ECB9" w:rsidR="00B119B0" w:rsidRPr="00AF5DE8" w:rsidRDefault="00B119B0" w:rsidP="00834233">
      <w:pPr>
        <w:spacing w:before="240" w:after="0" w:line="240" w:lineRule="auto"/>
        <w:ind w:left="709" w:hanging="283"/>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 xml:space="preserve">La procédure suivante est à appliquer aux matériaux et équipements, ainsi qu’aux modes d’exécution et de montage : </w:t>
      </w:r>
    </w:p>
    <w:p w14:paraId="382501B8"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Identification de chaque matériau ou équipement sur une fiche d’</w:t>
      </w:r>
      <w:r w:rsidR="00EE61A5" w:rsidRPr="00AF5DE8">
        <w:rPr>
          <w:rFonts w:asciiTheme="minorHAnsi" w:eastAsia="Times New Roman" w:hAnsiTheme="minorHAnsi" w:cstheme="minorHAnsi"/>
          <w:color w:val="auto"/>
          <w:szCs w:val="20"/>
        </w:rPr>
        <w:t>autocontrôle</w:t>
      </w:r>
      <w:r w:rsidRPr="00AF5DE8">
        <w:rPr>
          <w:rFonts w:asciiTheme="minorHAnsi" w:eastAsia="Times New Roman" w:hAnsiTheme="minorHAnsi" w:cstheme="minorHAnsi"/>
          <w:color w:val="auto"/>
          <w:szCs w:val="20"/>
        </w:rPr>
        <w:t xml:space="preserve"> numérotée, com</w:t>
      </w:r>
      <w:r w:rsidR="00EE61A5" w:rsidRPr="00AF5DE8">
        <w:rPr>
          <w:rFonts w:asciiTheme="minorHAnsi" w:eastAsia="Times New Roman" w:hAnsiTheme="minorHAnsi" w:cstheme="minorHAnsi"/>
          <w:color w:val="auto"/>
          <w:szCs w:val="20"/>
        </w:rPr>
        <w:t>portant les champs suivants ;</w:t>
      </w:r>
    </w:p>
    <w:p w14:paraId="7EBFD00C"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 m</w:t>
      </w:r>
      <w:r w:rsidR="00EE61A5" w:rsidRPr="00AF5DE8">
        <w:rPr>
          <w:rFonts w:asciiTheme="minorHAnsi" w:eastAsia="Times New Roman" w:hAnsiTheme="minorHAnsi" w:cstheme="minorHAnsi"/>
          <w:color w:val="auto"/>
          <w:szCs w:val="20"/>
        </w:rPr>
        <w:t>ode d’exécution de l’ouvrage ;</w:t>
      </w:r>
    </w:p>
    <w:p w14:paraId="1F9D6541"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Les précautions à prendre (compléme</w:t>
      </w:r>
      <w:r w:rsidR="00EE61A5" w:rsidRPr="00AF5DE8">
        <w:rPr>
          <w:rFonts w:asciiTheme="minorHAnsi" w:eastAsia="Times New Roman" w:hAnsiTheme="minorHAnsi" w:cstheme="minorHAnsi"/>
          <w:color w:val="auto"/>
          <w:szCs w:val="20"/>
        </w:rPr>
        <w:t>nts éventuels au P.P.S.P.S.) ;</w:t>
      </w:r>
    </w:p>
    <w:p w14:paraId="7442430E"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L’o</w:t>
      </w:r>
      <w:r w:rsidR="00EE61A5" w:rsidRPr="00AF5DE8">
        <w:rPr>
          <w:rFonts w:asciiTheme="minorHAnsi" w:eastAsia="Times New Roman" w:hAnsiTheme="minorHAnsi" w:cstheme="minorHAnsi"/>
          <w:color w:val="auto"/>
          <w:szCs w:val="20"/>
        </w:rPr>
        <w:t>bjectif qualitatif recherché ;</w:t>
      </w:r>
    </w:p>
    <w:p w14:paraId="2D136520" w14:textId="77777777" w:rsidR="00EE61A5" w:rsidRPr="00AF5DE8" w:rsidRDefault="00EE61A5"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Les tolérances à respecter ;</w:t>
      </w:r>
    </w:p>
    <w:p w14:paraId="5C1B4BF9"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Les contrôles à effectuer.</w:t>
      </w:r>
    </w:p>
    <w:p w14:paraId="1E3E7703" w14:textId="77777777" w:rsidR="00EE61A5" w:rsidRPr="00AF5DE8" w:rsidRDefault="00EE61A5"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 xml:space="preserve">Avant le début de la prestation </w:t>
      </w:r>
      <w:r w:rsidR="00B119B0" w:rsidRPr="00AF5DE8">
        <w:rPr>
          <w:rFonts w:asciiTheme="minorHAnsi" w:eastAsia="Times New Roman" w:hAnsiTheme="minorHAnsi" w:cstheme="minorHAnsi"/>
          <w:color w:val="auto"/>
          <w:szCs w:val="20"/>
        </w:rPr>
        <w:t>concernée, le conducteur de travaux remplit la fiche d’</w:t>
      </w:r>
      <w:r w:rsidRPr="00AF5DE8">
        <w:rPr>
          <w:rFonts w:asciiTheme="minorHAnsi" w:eastAsia="Times New Roman" w:hAnsiTheme="minorHAnsi" w:cstheme="minorHAnsi"/>
          <w:color w:val="auto"/>
          <w:szCs w:val="20"/>
        </w:rPr>
        <w:t>autocontrôle</w:t>
      </w:r>
      <w:r w:rsidR="00B119B0" w:rsidRPr="00AF5DE8">
        <w:rPr>
          <w:rFonts w:asciiTheme="minorHAnsi" w:eastAsia="Times New Roman" w:hAnsiTheme="minorHAnsi" w:cstheme="minorHAnsi"/>
          <w:color w:val="auto"/>
          <w:szCs w:val="20"/>
        </w:rPr>
        <w:t xml:space="preserve"> en concertation avec les chefs d’éq</w:t>
      </w:r>
      <w:r w:rsidRPr="00AF5DE8">
        <w:rPr>
          <w:rFonts w:asciiTheme="minorHAnsi" w:eastAsia="Times New Roman" w:hAnsiTheme="minorHAnsi" w:cstheme="minorHAnsi"/>
          <w:color w:val="auto"/>
          <w:szCs w:val="20"/>
        </w:rPr>
        <w:t>uipes ou compagnons concernés.</w:t>
      </w:r>
    </w:p>
    <w:p w14:paraId="5D68629D" w14:textId="28D4DA3F" w:rsidR="00B119B0"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Les fiches remplies et faisant apparaître l’</w:t>
      </w:r>
      <w:r w:rsidR="00EE61A5" w:rsidRPr="00AF5DE8">
        <w:rPr>
          <w:rFonts w:asciiTheme="minorHAnsi" w:eastAsia="Times New Roman" w:hAnsiTheme="minorHAnsi" w:cstheme="minorHAnsi"/>
          <w:color w:val="auto"/>
          <w:szCs w:val="20"/>
        </w:rPr>
        <w:t>autocontrôle</w:t>
      </w:r>
      <w:r w:rsidRPr="00AF5DE8">
        <w:rPr>
          <w:rFonts w:asciiTheme="minorHAnsi" w:eastAsia="Times New Roman" w:hAnsiTheme="minorHAnsi" w:cstheme="minorHAnsi"/>
          <w:color w:val="auto"/>
          <w:szCs w:val="20"/>
        </w:rPr>
        <w:t xml:space="preserve"> sont regroupées dans un classeur spécifique à disposition du Maître </w:t>
      </w:r>
      <w:r w:rsidR="00EE61A5" w:rsidRPr="00AF5DE8">
        <w:rPr>
          <w:rFonts w:asciiTheme="minorHAnsi" w:eastAsia="Times New Roman" w:hAnsiTheme="minorHAnsi" w:cstheme="minorHAnsi"/>
          <w:color w:val="auto"/>
          <w:szCs w:val="20"/>
        </w:rPr>
        <w:t>d’</w:t>
      </w:r>
      <w:r w:rsidR="005D4D9B" w:rsidRPr="00AF5DE8">
        <w:rPr>
          <w:rFonts w:asciiTheme="minorHAnsi" w:eastAsia="Times New Roman" w:hAnsiTheme="minorHAnsi" w:cstheme="minorHAnsi"/>
          <w:color w:val="auto"/>
          <w:szCs w:val="20"/>
        </w:rPr>
        <w:t>Œuvre</w:t>
      </w:r>
      <w:r w:rsidRPr="00AF5DE8">
        <w:rPr>
          <w:rFonts w:asciiTheme="minorHAnsi" w:eastAsia="Times New Roman" w:hAnsiTheme="minorHAnsi" w:cstheme="minorHAnsi"/>
          <w:color w:val="auto"/>
          <w:szCs w:val="20"/>
        </w:rPr>
        <w:t xml:space="preserve"> et du Contrôleur technique.</w:t>
      </w:r>
    </w:p>
    <w:p w14:paraId="089C078A" w14:textId="77777777" w:rsidR="00B119B0" w:rsidRPr="00AF5DE8" w:rsidRDefault="00B119B0" w:rsidP="00B119B0">
      <w:pPr>
        <w:ind w:left="0" w:firstLine="0"/>
        <w:rPr>
          <w:rFonts w:asciiTheme="minorHAnsi" w:hAnsiTheme="minorHAnsi" w:cstheme="minorHAnsi"/>
        </w:rPr>
      </w:pPr>
    </w:p>
    <w:p w14:paraId="64D9FF30" w14:textId="77777777" w:rsidR="00B119B0" w:rsidRPr="00AF5DE8" w:rsidRDefault="00B119B0" w:rsidP="00B119B0">
      <w:pPr>
        <w:ind w:left="0" w:firstLine="0"/>
        <w:rPr>
          <w:rFonts w:asciiTheme="minorHAnsi" w:hAnsiTheme="minorHAnsi" w:cstheme="minorHAnsi"/>
        </w:rPr>
      </w:pPr>
    </w:p>
    <w:p w14:paraId="1A1FCE46" w14:textId="77777777" w:rsidR="00C33BD7" w:rsidRPr="00AF5DE8" w:rsidRDefault="00C33BD7" w:rsidP="00E918D9">
      <w:pPr>
        <w:pStyle w:val="Titre3"/>
        <w:numPr>
          <w:ilvl w:val="2"/>
          <w:numId w:val="1"/>
        </w:numPr>
        <w:rPr>
          <w:rFonts w:asciiTheme="minorHAnsi" w:hAnsiTheme="minorHAnsi" w:cstheme="minorHAnsi"/>
          <w:u w:val="single"/>
        </w:rPr>
      </w:pPr>
      <w:bookmarkStart w:id="18" w:name="_Toc192756971"/>
      <w:r w:rsidRPr="00AF5DE8">
        <w:rPr>
          <w:rFonts w:asciiTheme="minorHAnsi" w:hAnsiTheme="minorHAnsi" w:cstheme="minorHAnsi"/>
          <w:u w:val="single"/>
        </w:rPr>
        <w:t>Autres contrôles et essais</w:t>
      </w:r>
      <w:bookmarkEnd w:id="18"/>
      <w:r w:rsidRPr="00AF5DE8">
        <w:rPr>
          <w:rFonts w:asciiTheme="minorHAnsi" w:hAnsiTheme="minorHAnsi" w:cstheme="minorHAnsi"/>
          <w:u w:val="single"/>
        </w:rPr>
        <w:t xml:space="preserve"> </w:t>
      </w:r>
    </w:p>
    <w:p w14:paraId="5139143E" w14:textId="77777777" w:rsidR="00EE61A5" w:rsidRPr="00AF5DE8" w:rsidRDefault="00EE61A5" w:rsidP="00EE61A5">
      <w:pPr>
        <w:ind w:left="0" w:firstLine="0"/>
        <w:rPr>
          <w:rFonts w:asciiTheme="minorHAnsi" w:hAnsiTheme="minorHAnsi" w:cstheme="minorHAnsi"/>
        </w:rPr>
      </w:pPr>
    </w:p>
    <w:p w14:paraId="15CA6CF0" w14:textId="77777777" w:rsidR="00EE61A5" w:rsidRPr="00AF5DE8" w:rsidRDefault="00EE61A5" w:rsidP="00B911D8">
      <w:pPr>
        <w:ind w:left="426" w:firstLine="0"/>
        <w:rPr>
          <w:rFonts w:asciiTheme="minorHAnsi" w:hAnsiTheme="minorHAnsi" w:cstheme="minorHAnsi"/>
        </w:rPr>
      </w:pPr>
      <w:r w:rsidRPr="00AF5DE8">
        <w:rPr>
          <w:rFonts w:asciiTheme="minorHAnsi" w:hAnsiTheme="minorHAnsi" w:cstheme="minorHAnsi"/>
        </w:rPr>
        <w:t>Le maitre d’œuvre se réserve le droit d’effectuer des essais et contrôles en sus de ceux définis par le marché.</w:t>
      </w:r>
    </w:p>
    <w:p w14:paraId="11C1E192" w14:textId="77777777" w:rsidR="00EE61A5" w:rsidRPr="00AF5DE8" w:rsidRDefault="00EE61A5" w:rsidP="00EE61A5">
      <w:pPr>
        <w:ind w:left="0" w:firstLine="0"/>
        <w:rPr>
          <w:rFonts w:asciiTheme="minorHAnsi" w:hAnsiTheme="minorHAnsi" w:cstheme="minorHAnsi"/>
        </w:rPr>
      </w:pPr>
    </w:p>
    <w:p w14:paraId="0E8009CA" w14:textId="797DB05E" w:rsidR="00EE61A5" w:rsidRPr="00AF5DE8" w:rsidRDefault="0011417B" w:rsidP="00AA22C1">
      <w:pPr>
        <w:pStyle w:val="Titre2"/>
        <w:rPr>
          <w:rFonts w:asciiTheme="minorHAnsi" w:hAnsiTheme="minorHAnsi" w:cstheme="minorHAnsi"/>
        </w:rPr>
      </w:pPr>
      <w:bookmarkStart w:id="19" w:name="_Toc192756972"/>
      <w:r w:rsidRPr="00AF5DE8">
        <w:rPr>
          <w:rFonts w:asciiTheme="minorHAnsi" w:hAnsiTheme="minorHAnsi" w:cstheme="minorHAnsi"/>
        </w:rPr>
        <w:lastRenderedPageBreak/>
        <w:t>Démarches qualité</w:t>
      </w:r>
      <w:bookmarkEnd w:id="19"/>
      <w:r w:rsidRPr="00AF5DE8">
        <w:rPr>
          <w:rFonts w:asciiTheme="minorHAnsi" w:hAnsiTheme="minorHAnsi" w:cstheme="minorHAnsi"/>
        </w:rPr>
        <w:t xml:space="preserve"> </w:t>
      </w:r>
    </w:p>
    <w:p w14:paraId="7056C3C3" w14:textId="77777777" w:rsidR="00B911D8" w:rsidRPr="00AF5DE8" w:rsidRDefault="00364C4C" w:rsidP="00B911D8">
      <w:pPr>
        <w:spacing w:before="240"/>
        <w:ind w:left="426" w:firstLine="0"/>
        <w:rPr>
          <w:rFonts w:asciiTheme="minorHAnsi" w:hAnsiTheme="minorHAnsi" w:cstheme="minorHAnsi"/>
        </w:rPr>
      </w:pPr>
      <w:r w:rsidRPr="00AF5DE8">
        <w:rPr>
          <w:rFonts w:asciiTheme="minorHAnsi" w:hAnsiTheme="minorHAnsi" w:cstheme="minorHAnsi"/>
        </w:rPr>
        <w:t>En plus des éléments de démarche qualité exposée par le titulaire dans son mémoire technique joint lors de la remise de son offre, la maitrise d’œuvre met en place dès le début de la phase de préparation de chantier l’ensemble des documents et procédures concernant la démarche qualité applicables à cette opération.</w:t>
      </w:r>
    </w:p>
    <w:p w14:paraId="70D3E42B" w14:textId="77777777" w:rsidR="00B911D8" w:rsidRPr="00AF5DE8" w:rsidRDefault="00364C4C" w:rsidP="00B911D8">
      <w:pPr>
        <w:spacing w:before="240"/>
        <w:ind w:left="426" w:firstLine="0"/>
        <w:rPr>
          <w:rFonts w:asciiTheme="minorHAnsi" w:hAnsiTheme="minorHAnsi" w:cstheme="minorHAnsi"/>
        </w:rPr>
      </w:pPr>
      <w:r w:rsidRPr="00AF5DE8">
        <w:rPr>
          <w:rFonts w:asciiTheme="minorHAnsi" w:hAnsiTheme="minorHAnsi" w:cstheme="minorHAnsi"/>
        </w:rPr>
        <w:t>Cette démarche comprend notamment l’établissement et l’utilisation des documents types (agrément des sous-traitants, PV de réception, remise des plans d’exécution avec avis du maitre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w:t>
      </w:r>
      <w:r w:rsidR="00B911D8" w:rsidRPr="00AF5DE8">
        <w:rPr>
          <w:rFonts w:asciiTheme="minorHAnsi" w:hAnsiTheme="minorHAnsi" w:cstheme="minorHAnsi"/>
        </w:rPr>
        <w:t>u Coordonnateur SPS, etc…) etc…</w:t>
      </w:r>
    </w:p>
    <w:p w14:paraId="43E26052" w14:textId="3827FAF9" w:rsidR="00364C4C" w:rsidRPr="00AF5DE8" w:rsidRDefault="00364C4C" w:rsidP="00B911D8">
      <w:pPr>
        <w:spacing w:before="240"/>
        <w:ind w:left="426" w:firstLine="0"/>
        <w:rPr>
          <w:rFonts w:asciiTheme="minorHAnsi" w:hAnsiTheme="minorHAnsi" w:cstheme="minorHAnsi"/>
        </w:rPr>
      </w:pPr>
      <w:r w:rsidRPr="00AF5DE8">
        <w:rPr>
          <w:rFonts w:asciiTheme="minorHAnsi" w:hAnsiTheme="minorHAnsi" w:cstheme="minorHAnsi"/>
        </w:rPr>
        <w:t>Chaque entreprise doit participer et se soumettre à cette démarche qualité, tous les documents et toutes sujétions que cela implique étant implicitement inclus dans son offre</w:t>
      </w:r>
    </w:p>
    <w:p w14:paraId="5E960EDE" w14:textId="77777777" w:rsidR="00F102D1" w:rsidRPr="00AF5DE8" w:rsidRDefault="00F102D1" w:rsidP="00EE61A5">
      <w:pPr>
        <w:ind w:left="0" w:firstLine="0"/>
        <w:rPr>
          <w:rFonts w:asciiTheme="minorHAnsi" w:hAnsiTheme="minorHAnsi" w:cstheme="minorHAnsi"/>
        </w:rPr>
      </w:pPr>
    </w:p>
    <w:p w14:paraId="51AC4EE2" w14:textId="27923EE5" w:rsidR="00F102D1" w:rsidRPr="00AF5DE8" w:rsidRDefault="00F102D1" w:rsidP="00AA22C1">
      <w:pPr>
        <w:pStyle w:val="Titre2"/>
        <w:rPr>
          <w:rFonts w:asciiTheme="minorHAnsi" w:hAnsiTheme="minorHAnsi" w:cstheme="minorHAnsi"/>
        </w:rPr>
      </w:pPr>
      <w:bookmarkStart w:id="20" w:name="_Toc192756973"/>
      <w:r w:rsidRPr="00AF5DE8">
        <w:rPr>
          <w:rFonts w:asciiTheme="minorHAnsi" w:hAnsiTheme="minorHAnsi" w:cstheme="minorHAnsi"/>
        </w:rPr>
        <w:t>Qualité environnementale</w:t>
      </w:r>
      <w:bookmarkEnd w:id="20"/>
      <w:r w:rsidRPr="00AF5DE8">
        <w:rPr>
          <w:rFonts w:asciiTheme="minorHAnsi" w:hAnsiTheme="minorHAnsi" w:cstheme="minorHAnsi"/>
        </w:rPr>
        <w:t xml:space="preserve"> </w:t>
      </w:r>
    </w:p>
    <w:p w14:paraId="5A5B1429" w14:textId="77777777" w:rsidR="00F102D1" w:rsidRPr="00AF5DE8" w:rsidRDefault="00F102D1" w:rsidP="008E4D7E">
      <w:pPr>
        <w:autoSpaceDE w:val="0"/>
        <w:autoSpaceDN w:val="0"/>
        <w:adjustRightInd w:val="0"/>
        <w:spacing w:before="240" w:after="0" w:line="240" w:lineRule="auto"/>
        <w:ind w:left="426" w:firstLine="0"/>
        <w:rPr>
          <w:rFonts w:asciiTheme="minorHAnsi" w:hAnsiTheme="minorHAnsi" w:cstheme="minorHAnsi"/>
          <w:szCs w:val="20"/>
        </w:rPr>
      </w:pPr>
      <w:r w:rsidRPr="00AF5DE8">
        <w:rPr>
          <w:rFonts w:asciiTheme="minorHAnsi" w:hAnsiTheme="minorHAnsi" w:cstheme="minorHAnsi"/>
          <w:szCs w:val="20"/>
        </w:rPr>
        <w:t>Il est donc attendu du titulaire dans le cadre de la qualité environnementale :</w:t>
      </w:r>
    </w:p>
    <w:p w14:paraId="73213D7C" w14:textId="77777777" w:rsidR="00F102D1" w:rsidRPr="00AF5DE8" w:rsidRDefault="00F102D1" w:rsidP="005A7954">
      <w:pPr>
        <w:pStyle w:val="APSliste"/>
        <w:spacing w:before="240"/>
        <w:ind w:left="1418" w:hanging="283"/>
        <w:rPr>
          <w:rFonts w:asciiTheme="minorHAnsi" w:hAnsiTheme="minorHAnsi" w:cstheme="minorHAnsi"/>
        </w:rPr>
      </w:pPr>
      <w:r w:rsidRPr="00AF5DE8">
        <w:rPr>
          <w:rFonts w:asciiTheme="minorHAnsi" w:hAnsiTheme="minorHAnsi" w:cstheme="minorHAnsi"/>
        </w:rPr>
        <w:t>Qu’il réalise la qualité environnementale projetée en mettant en œuvre des matériaux, des produits, des équipements de qualité au moins égale à celle préconisée. De ce fait, tout changement devra faire l’objet d’une demande de visa accompagnée d’une fiche environnementale avec la documentation concernant le remplacement proposé.</w:t>
      </w:r>
    </w:p>
    <w:p w14:paraId="5D40C105" w14:textId="77777777" w:rsidR="00F102D1" w:rsidRPr="00AF5DE8" w:rsidRDefault="00F102D1" w:rsidP="005A7954">
      <w:pPr>
        <w:pStyle w:val="APSliste"/>
        <w:ind w:left="1418" w:hanging="283"/>
        <w:rPr>
          <w:rFonts w:asciiTheme="minorHAnsi" w:hAnsiTheme="minorHAnsi" w:cstheme="minorHAnsi"/>
        </w:rPr>
      </w:pPr>
      <w:r w:rsidRPr="00AF5DE8">
        <w:rPr>
          <w:rFonts w:asciiTheme="minorHAnsi" w:hAnsiTheme="minorHAnsi" w:cstheme="minorHAnsi"/>
        </w:rPr>
        <w:t>Que leur mise en œuvre soit respectueuse de l’environnement.</w:t>
      </w:r>
    </w:p>
    <w:p w14:paraId="1839CA24" w14:textId="77777777" w:rsidR="00F102D1" w:rsidRPr="00AF5DE8" w:rsidRDefault="00F102D1" w:rsidP="005A7954">
      <w:pPr>
        <w:pStyle w:val="APSliste"/>
        <w:ind w:left="1418" w:hanging="283"/>
        <w:rPr>
          <w:rFonts w:asciiTheme="minorHAnsi" w:hAnsiTheme="minorHAnsi" w:cstheme="minorHAnsi"/>
        </w:rPr>
      </w:pPr>
      <w:r w:rsidRPr="00AF5DE8">
        <w:rPr>
          <w:rFonts w:asciiTheme="minorHAnsi" w:hAnsiTheme="minorHAnsi" w:cstheme="minorHAnsi"/>
        </w:rPr>
        <w:t>Qu’il contribue à faciliter l’exploitation du bâtiment en donnant des renseignements précis sur l’entretien à prévoir pour chaque ouvrage réalisé ou chaque équipement installé.</w:t>
      </w:r>
    </w:p>
    <w:p w14:paraId="2BFA81AD" w14:textId="0B48C47E" w:rsidR="00EE61A5" w:rsidRPr="00AF5DE8" w:rsidRDefault="00EE61A5" w:rsidP="00EE61A5">
      <w:pPr>
        <w:ind w:left="0" w:firstLine="0"/>
        <w:rPr>
          <w:rFonts w:asciiTheme="minorHAnsi" w:hAnsiTheme="minorHAnsi" w:cstheme="minorHAnsi"/>
        </w:rPr>
      </w:pPr>
    </w:p>
    <w:p w14:paraId="444DA1AA" w14:textId="77777777" w:rsidR="00C267A7" w:rsidRPr="00AF5DE8" w:rsidRDefault="00C267A7" w:rsidP="00AA22C1">
      <w:pPr>
        <w:pStyle w:val="Titre2"/>
        <w:rPr>
          <w:rFonts w:asciiTheme="minorHAnsi" w:hAnsiTheme="minorHAnsi" w:cstheme="minorHAnsi"/>
        </w:rPr>
      </w:pPr>
      <w:bookmarkStart w:id="21" w:name="_Toc192756974"/>
      <w:r w:rsidRPr="00AF5DE8">
        <w:rPr>
          <w:rFonts w:asciiTheme="minorHAnsi" w:hAnsiTheme="minorHAnsi" w:cstheme="minorHAnsi"/>
        </w:rPr>
        <w:t>Documents à fournir avant, pendant et en fin de chantier</w:t>
      </w:r>
      <w:bookmarkEnd w:id="21"/>
    </w:p>
    <w:p w14:paraId="713FCC19" w14:textId="77777777" w:rsidR="00D85D5E" w:rsidRPr="00AF5DE8" w:rsidRDefault="00D85D5E" w:rsidP="00D85D5E">
      <w:pPr>
        <w:rPr>
          <w:rFonts w:asciiTheme="minorHAnsi" w:hAnsiTheme="minorHAnsi" w:cstheme="minorHAnsi"/>
        </w:rPr>
      </w:pPr>
    </w:p>
    <w:p w14:paraId="3785D704" w14:textId="77777777" w:rsidR="00C33BD7" w:rsidRPr="00AF5DE8" w:rsidRDefault="00C267A7" w:rsidP="00E918D9">
      <w:pPr>
        <w:pStyle w:val="Titre3"/>
        <w:numPr>
          <w:ilvl w:val="2"/>
          <w:numId w:val="1"/>
        </w:numPr>
        <w:rPr>
          <w:rFonts w:asciiTheme="minorHAnsi" w:hAnsiTheme="minorHAnsi" w:cstheme="minorHAnsi"/>
        </w:rPr>
      </w:pPr>
      <w:bookmarkStart w:id="22" w:name="_Toc192756975"/>
      <w:r w:rsidRPr="00AF5DE8">
        <w:rPr>
          <w:rFonts w:asciiTheme="minorHAnsi" w:hAnsiTheme="minorHAnsi" w:cstheme="minorHAnsi"/>
        </w:rPr>
        <w:t>Pendant la période de préparation</w:t>
      </w:r>
      <w:bookmarkEnd w:id="22"/>
    </w:p>
    <w:p w14:paraId="249678B7" w14:textId="77777777" w:rsidR="00C76EFF" w:rsidRPr="00AF5DE8" w:rsidRDefault="00C76EFF" w:rsidP="00C76EFF">
      <w:pPr>
        <w:rPr>
          <w:rFonts w:asciiTheme="minorHAnsi" w:hAnsiTheme="minorHAnsi" w:cstheme="minorHAnsi"/>
        </w:rPr>
      </w:pPr>
    </w:p>
    <w:p w14:paraId="3BA1CA2A" w14:textId="64A50607" w:rsidR="00C76EFF" w:rsidRPr="00AF5DE8" w:rsidRDefault="00C76EFF" w:rsidP="00F102D1">
      <w:pPr>
        <w:pStyle w:val="En-tte"/>
        <w:ind w:left="425" w:firstLine="0"/>
        <w:rPr>
          <w:rFonts w:asciiTheme="minorHAnsi" w:hAnsiTheme="minorHAnsi" w:cstheme="minorHAnsi"/>
        </w:rPr>
      </w:pPr>
      <w:r w:rsidRPr="00AF5DE8">
        <w:rPr>
          <w:rFonts w:asciiTheme="minorHAnsi" w:hAnsiTheme="minorHAnsi" w:cstheme="minorHAnsi"/>
        </w:rPr>
        <w:t xml:space="preserve">Il est procédé, avant tout commencement d’exécution des travaux et au cours de cette période, et </w:t>
      </w:r>
      <w:r w:rsidR="006063AA" w:rsidRPr="00AF5DE8">
        <w:rPr>
          <w:rFonts w:asciiTheme="minorHAnsi" w:hAnsiTheme="minorHAnsi" w:cstheme="minorHAnsi"/>
        </w:rPr>
        <w:t xml:space="preserve">en dérogation </w:t>
      </w:r>
      <w:r w:rsidRPr="00AF5DE8">
        <w:rPr>
          <w:rFonts w:asciiTheme="minorHAnsi" w:hAnsiTheme="minorHAnsi" w:cstheme="minorHAnsi"/>
        </w:rPr>
        <w:t>aux articles 28.2, 28.3, 28.5 et 29 du CCAG-TVX, aux opérations énoncées suivantes :</w:t>
      </w:r>
    </w:p>
    <w:p w14:paraId="48D58440" w14:textId="77777777" w:rsidR="00C76EFF" w:rsidRPr="00AF5DE8" w:rsidRDefault="00C76EFF" w:rsidP="00C76EFF">
      <w:pPr>
        <w:pStyle w:val="En-tte"/>
        <w:ind w:left="436" w:hanging="11"/>
        <w:rPr>
          <w:rFonts w:asciiTheme="minorHAnsi" w:hAnsiTheme="minorHAnsi" w:cstheme="minorHAnsi"/>
        </w:rPr>
      </w:pPr>
    </w:p>
    <w:tbl>
      <w:tblPr>
        <w:tblStyle w:val="Grilledutableau"/>
        <w:tblW w:w="0" w:type="auto"/>
        <w:tblInd w:w="436" w:type="dxa"/>
        <w:tblLook w:val="04A0" w:firstRow="1" w:lastRow="0" w:firstColumn="1" w:lastColumn="0" w:noHBand="0" w:noVBand="1"/>
      </w:tblPr>
      <w:tblGrid>
        <w:gridCol w:w="8631"/>
        <w:gridCol w:w="1554"/>
      </w:tblGrid>
      <w:tr w:rsidR="00C76EFF" w:rsidRPr="00AF5DE8" w14:paraId="1C2B7F63" w14:textId="77777777" w:rsidTr="00DB0182">
        <w:tc>
          <w:tcPr>
            <w:tcW w:w="8631" w:type="dxa"/>
            <w:shd w:val="clear" w:color="auto" w:fill="E7E6E6" w:themeFill="background2"/>
          </w:tcPr>
          <w:p w14:paraId="423F60AB" w14:textId="77777777" w:rsidR="00C76EFF" w:rsidRPr="00AF5DE8" w:rsidRDefault="00C76EFF" w:rsidP="00DB0182">
            <w:pPr>
              <w:pStyle w:val="En-tte"/>
              <w:ind w:left="0" w:firstLine="0"/>
              <w:jc w:val="center"/>
              <w:rPr>
                <w:rFonts w:asciiTheme="minorHAnsi" w:hAnsiTheme="minorHAnsi" w:cstheme="minorHAnsi"/>
                <w:b/>
              </w:rPr>
            </w:pPr>
            <w:r w:rsidRPr="00AF5DE8">
              <w:rPr>
                <w:rFonts w:asciiTheme="minorHAnsi" w:hAnsiTheme="minorHAnsi" w:cstheme="minorHAnsi"/>
                <w:b/>
              </w:rPr>
              <w:t>Prestations</w:t>
            </w:r>
          </w:p>
        </w:tc>
        <w:tc>
          <w:tcPr>
            <w:tcW w:w="1554" w:type="dxa"/>
            <w:shd w:val="clear" w:color="auto" w:fill="E7E6E6" w:themeFill="background2"/>
          </w:tcPr>
          <w:p w14:paraId="146C5CA9" w14:textId="77777777" w:rsidR="00C76EFF" w:rsidRPr="00AF5DE8" w:rsidRDefault="00C76EFF" w:rsidP="00DB0182">
            <w:pPr>
              <w:pStyle w:val="En-tte"/>
              <w:ind w:left="0" w:firstLine="0"/>
              <w:jc w:val="center"/>
              <w:rPr>
                <w:rFonts w:asciiTheme="minorHAnsi" w:hAnsiTheme="minorHAnsi" w:cstheme="minorHAnsi"/>
                <w:b/>
              </w:rPr>
            </w:pPr>
            <w:r w:rsidRPr="00AF5DE8">
              <w:rPr>
                <w:rFonts w:asciiTheme="minorHAnsi" w:hAnsiTheme="minorHAnsi" w:cstheme="minorHAnsi"/>
                <w:b/>
              </w:rPr>
              <w:t>Délais</w:t>
            </w:r>
          </w:p>
        </w:tc>
      </w:tr>
      <w:tr w:rsidR="00C76EFF" w:rsidRPr="00AF5DE8" w14:paraId="1D5A03D2" w14:textId="77777777" w:rsidTr="00C76EFF">
        <w:tc>
          <w:tcPr>
            <w:tcW w:w="8631" w:type="dxa"/>
          </w:tcPr>
          <w:p w14:paraId="4BC2B116"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Établissement et remise au maître d’œuvre du programme d’exécution et de ses annexes</w:t>
            </w:r>
          </w:p>
        </w:tc>
        <w:tc>
          <w:tcPr>
            <w:tcW w:w="1554" w:type="dxa"/>
          </w:tcPr>
          <w:p w14:paraId="071074B5" w14:textId="1F17F806"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65CAC9D1" w14:textId="77777777" w:rsidTr="00C76EFF">
        <w:tc>
          <w:tcPr>
            <w:tcW w:w="8631" w:type="dxa"/>
          </w:tcPr>
          <w:p w14:paraId="21514E62"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L’ouverture du registre de chantier par le maître d’œuvre</w:t>
            </w:r>
          </w:p>
        </w:tc>
        <w:tc>
          <w:tcPr>
            <w:tcW w:w="1554" w:type="dxa"/>
          </w:tcPr>
          <w:p w14:paraId="4738B6D4" w14:textId="231AF9F8"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5DC136F4" w14:textId="77777777" w:rsidTr="00C76EFF">
        <w:tc>
          <w:tcPr>
            <w:tcW w:w="8631" w:type="dxa"/>
          </w:tcPr>
          <w:p w14:paraId="2FAD38DC"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Élaboration par le titulaire du calendrier détaillé d’exécution </w:t>
            </w:r>
          </w:p>
        </w:tc>
        <w:tc>
          <w:tcPr>
            <w:tcW w:w="1554" w:type="dxa"/>
          </w:tcPr>
          <w:p w14:paraId="236B12E9" w14:textId="72898421"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24DE445B" w14:textId="77777777" w:rsidTr="00C76EFF">
        <w:tc>
          <w:tcPr>
            <w:tcW w:w="8631" w:type="dxa"/>
          </w:tcPr>
          <w:p w14:paraId="58662553"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Établissement et remise au CSPS du plan particulier de sécurité et de protection de la santé (PPSPS)</w:t>
            </w:r>
          </w:p>
        </w:tc>
        <w:tc>
          <w:tcPr>
            <w:tcW w:w="1554" w:type="dxa"/>
          </w:tcPr>
          <w:p w14:paraId="61B2D690" w14:textId="6A288A3C" w:rsidR="00C76EFF" w:rsidRPr="00AF5DE8" w:rsidRDefault="00C76EFF"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18D690F3" w14:textId="77777777" w:rsidTr="00C76EFF">
        <w:tc>
          <w:tcPr>
            <w:tcW w:w="8631" w:type="dxa"/>
          </w:tcPr>
          <w:p w14:paraId="3AC9C7B9"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Établissement et remise au maître d’œuvre du plan d’assurance qualité</w:t>
            </w:r>
          </w:p>
        </w:tc>
        <w:tc>
          <w:tcPr>
            <w:tcW w:w="1554" w:type="dxa"/>
          </w:tcPr>
          <w:p w14:paraId="69FFE3E4" w14:textId="2FE95F95"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7D953799" w14:textId="77777777" w:rsidTr="00C76EFF">
        <w:tc>
          <w:tcPr>
            <w:tcW w:w="8631" w:type="dxa"/>
          </w:tcPr>
          <w:p w14:paraId="7A837C10"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 xml:space="preserve">Remise des procès-verbaux </w:t>
            </w:r>
            <w:r w:rsidR="00D85D5E" w:rsidRPr="00AF5DE8">
              <w:rPr>
                <w:rFonts w:asciiTheme="minorHAnsi" w:hAnsiTheme="minorHAnsi" w:cstheme="minorHAnsi"/>
              </w:rPr>
              <w:t xml:space="preserve">et/ ou des attestations </w:t>
            </w:r>
            <w:r w:rsidRPr="00AF5DE8">
              <w:rPr>
                <w:rFonts w:asciiTheme="minorHAnsi" w:hAnsiTheme="minorHAnsi" w:cstheme="minorHAnsi"/>
              </w:rPr>
              <w:t>de matériaux par les entreprises au maître d’œuvre et au contrôleur technique</w:t>
            </w:r>
          </w:p>
        </w:tc>
        <w:tc>
          <w:tcPr>
            <w:tcW w:w="1554" w:type="dxa"/>
          </w:tcPr>
          <w:p w14:paraId="213B5E16" w14:textId="525E6DFE"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6F688803" w14:textId="77777777" w:rsidTr="00C76EFF">
        <w:tc>
          <w:tcPr>
            <w:tcW w:w="8631" w:type="dxa"/>
          </w:tcPr>
          <w:p w14:paraId="6082DEF8"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Établissement de la convention d’utilisation des échafaudages le cas échéant </w:t>
            </w:r>
          </w:p>
        </w:tc>
        <w:tc>
          <w:tcPr>
            <w:tcW w:w="1554" w:type="dxa"/>
          </w:tcPr>
          <w:p w14:paraId="17B0A9A3" w14:textId="6BB177E8"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0ECDB638" w14:textId="77777777" w:rsidTr="00C76EFF">
        <w:tc>
          <w:tcPr>
            <w:tcW w:w="8631" w:type="dxa"/>
          </w:tcPr>
          <w:p w14:paraId="1836C4F7"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Etablissement du schéma d’organisation et de gestion des déchets (SOGED)</w:t>
            </w:r>
          </w:p>
        </w:tc>
        <w:tc>
          <w:tcPr>
            <w:tcW w:w="1554" w:type="dxa"/>
          </w:tcPr>
          <w:p w14:paraId="082F0489" w14:textId="55C90D8E"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bl>
    <w:p w14:paraId="04D42989" w14:textId="77777777" w:rsidR="00C76EFF" w:rsidRPr="00AF5DE8" w:rsidRDefault="00C76EFF" w:rsidP="00C76EFF">
      <w:pPr>
        <w:pStyle w:val="En-tte"/>
        <w:ind w:left="436" w:hanging="11"/>
        <w:rPr>
          <w:rFonts w:asciiTheme="minorHAnsi" w:hAnsiTheme="minorHAnsi" w:cstheme="minorHAnsi"/>
        </w:rPr>
      </w:pPr>
    </w:p>
    <w:p w14:paraId="5A4A202B" w14:textId="77777777" w:rsidR="00C76EFF" w:rsidRPr="00AF5DE8" w:rsidRDefault="00DB0182" w:rsidP="00C76EFF">
      <w:pPr>
        <w:rPr>
          <w:rFonts w:asciiTheme="minorHAnsi" w:eastAsiaTheme="minorHAnsi" w:hAnsiTheme="minorHAnsi" w:cstheme="minorHAnsi"/>
          <w:color w:val="auto"/>
          <w:lang w:eastAsia="en-US"/>
        </w:rPr>
      </w:pPr>
      <w:r w:rsidRPr="00AF5DE8">
        <w:rPr>
          <w:rFonts w:asciiTheme="minorHAnsi" w:eastAsiaTheme="minorHAnsi" w:hAnsiTheme="minorHAnsi" w:cstheme="minorHAnsi"/>
          <w:color w:val="auto"/>
          <w:lang w:eastAsia="en-US"/>
        </w:rPr>
        <w:t>Les rectifications qui seraient demandées au titulaire devront être faites dans un délai de trois (3) jours.</w:t>
      </w:r>
    </w:p>
    <w:p w14:paraId="68C102B0" w14:textId="67D7DB8B" w:rsidR="00DB0182" w:rsidRPr="00AF5DE8" w:rsidRDefault="00DB0182" w:rsidP="00C76EFF">
      <w:pPr>
        <w:rPr>
          <w:rFonts w:asciiTheme="minorHAnsi" w:eastAsiaTheme="minorHAnsi" w:hAnsiTheme="minorHAnsi" w:cstheme="minorHAnsi"/>
          <w:color w:val="auto"/>
          <w:lang w:eastAsia="en-US"/>
        </w:rPr>
      </w:pPr>
    </w:p>
    <w:p w14:paraId="7B95E025" w14:textId="23608934" w:rsidR="00F117F4" w:rsidRDefault="00F117F4" w:rsidP="00F117F4">
      <w:pPr>
        <w:pStyle w:val="En-tte"/>
        <w:tabs>
          <w:tab w:val="clear" w:pos="4536"/>
          <w:tab w:val="clear" w:pos="9072"/>
        </w:tabs>
        <w:spacing w:after="360" w:line="360" w:lineRule="auto"/>
        <w:rPr>
          <w:rFonts w:asciiTheme="minorHAnsi" w:hAnsiTheme="minorHAnsi" w:cstheme="minorHAnsi"/>
        </w:rPr>
      </w:pPr>
      <w:r w:rsidRPr="00567B89">
        <w:rPr>
          <w:rFonts w:asciiTheme="minorHAnsi" w:hAnsiTheme="minorHAnsi" w:cstheme="minorHAnsi"/>
        </w:rPr>
        <w:t xml:space="preserve">En cas de retard dans l’établissement, la remise ou la rectification de ces pièces, il sera fait application de la pénalité fixée </w:t>
      </w:r>
      <w:r w:rsidR="00E01F25">
        <w:rPr>
          <w:rFonts w:asciiTheme="minorHAnsi" w:hAnsiTheme="minorHAnsi" w:cstheme="minorHAnsi"/>
        </w:rPr>
        <w:t>au</w:t>
      </w:r>
      <w:r w:rsidRPr="00567B89">
        <w:rPr>
          <w:rFonts w:asciiTheme="minorHAnsi" w:hAnsiTheme="minorHAnsi" w:cstheme="minorHAnsi"/>
        </w:rPr>
        <w:t xml:space="preserve"> CCAP.</w:t>
      </w:r>
    </w:p>
    <w:p w14:paraId="76FEAE0A" w14:textId="77777777" w:rsidR="00567B89" w:rsidRPr="00AF5DE8" w:rsidRDefault="00567B89" w:rsidP="00F117F4">
      <w:pPr>
        <w:pStyle w:val="En-tte"/>
        <w:tabs>
          <w:tab w:val="clear" w:pos="4536"/>
          <w:tab w:val="clear" w:pos="9072"/>
        </w:tabs>
        <w:spacing w:after="360" w:line="360" w:lineRule="auto"/>
        <w:rPr>
          <w:rFonts w:asciiTheme="minorHAnsi" w:hAnsiTheme="minorHAnsi" w:cstheme="minorHAnsi"/>
        </w:rPr>
      </w:pPr>
    </w:p>
    <w:p w14:paraId="329123C3" w14:textId="77777777" w:rsidR="00C33BD7" w:rsidRPr="00AF5DE8" w:rsidRDefault="00C267A7" w:rsidP="00E918D9">
      <w:pPr>
        <w:pStyle w:val="Titre3"/>
        <w:numPr>
          <w:ilvl w:val="2"/>
          <w:numId w:val="1"/>
        </w:numPr>
        <w:rPr>
          <w:rFonts w:asciiTheme="minorHAnsi" w:hAnsiTheme="minorHAnsi" w:cstheme="minorHAnsi"/>
          <w:u w:val="single"/>
        </w:rPr>
      </w:pPr>
      <w:bookmarkStart w:id="23" w:name="_Toc192756976"/>
      <w:r w:rsidRPr="00AF5DE8">
        <w:rPr>
          <w:rFonts w:asciiTheme="minorHAnsi" w:hAnsiTheme="minorHAnsi" w:cstheme="minorHAnsi"/>
          <w:u w:val="single"/>
        </w:rPr>
        <w:lastRenderedPageBreak/>
        <w:t>Relev</w:t>
      </w:r>
      <w:r w:rsidR="0011417B" w:rsidRPr="00AF5DE8">
        <w:rPr>
          <w:rFonts w:asciiTheme="minorHAnsi" w:hAnsiTheme="minorHAnsi" w:cstheme="minorHAnsi"/>
          <w:u w:val="single"/>
        </w:rPr>
        <w:t>és des existants</w:t>
      </w:r>
      <w:bookmarkEnd w:id="23"/>
    </w:p>
    <w:p w14:paraId="0515D06D" w14:textId="77777777" w:rsidR="00364C4C" w:rsidRPr="00AF5DE8" w:rsidRDefault="00364C4C" w:rsidP="00364C4C">
      <w:pPr>
        <w:ind w:left="0" w:firstLine="0"/>
        <w:rPr>
          <w:rFonts w:asciiTheme="minorHAnsi" w:hAnsiTheme="minorHAnsi" w:cstheme="minorHAnsi"/>
        </w:rPr>
      </w:pPr>
    </w:p>
    <w:p w14:paraId="1942A065" w14:textId="2AD7DA13" w:rsidR="001E437A" w:rsidRPr="00AF5DE8" w:rsidRDefault="00FE0BE7" w:rsidP="001E437A">
      <w:pPr>
        <w:ind w:left="426" w:firstLine="0"/>
        <w:rPr>
          <w:rFonts w:asciiTheme="minorHAnsi" w:hAnsiTheme="minorHAnsi" w:cstheme="minorHAnsi"/>
        </w:rPr>
      </w:pPr>
      <w:r w:rsidRPr="00AF5DE8">
        <w:rPr>
          <w:rFonts w:asciiTheme="minorHAnsi" w:hAnsiTheme="minorHAnsi" w:cstheme="minorHAnsi"/>
        </w:rPr>
        <w:t>Le</w:t>
      </w:r>
      <w:r w:rsidR="001E437A" w:rsidRPr="00AF5DE8">
        <w:rPr>
          <w:rFonts w:asciiTheme="minorHAnsi" w:hAnsiTheme="minorHAnsi" w:cstheme="minorHAnsi"/>
        </w:rPr>
        <w:t xml:space="preserve"> titulaire doit la fourniture des relevés de l’ensemble des ouvrages détaillés dans le CCTP.</w:t>
      </w:r>
    </w:p>
    <w:p w14:paraId="48DAF8AC" w14:textId="77777777" w:rsidR="00364C4C" w:rsidRPr="00AF5DE8" w:rsidRDefault="00364C4C" w:rsidP="00364C4C">
      <w:pPr>
        <w:ind w:left="0" w:firstLine="0"/>
        <w:rPr>
          <w:rFonts w:asciiTheme="minorHAnsi" w:hAnsiTheme="minorHAnsi" w:cstheme="minorHAnsi"/>
        </w:rPr>
      </w:pPr>
    </w:p>
    <w:p w14:paraId="1382B687" w14:textId="77777777" w:rsidR="00C33BD7" w:rsidRPr="00AF5DE8" w:rsidRDefault="0011417B" w:rsidP="00E918D9">
      <w:pPr>
        <w:pStyle w:val="Titre3"/>
        <w:numPr>
          <w:ilvl w:val="2"/>
          <w:numId w:val="1"/>
        </w:numPr>
        <w:rPr>
          <w:rFonts w:asciiTheme="minorHAnsi" w:hAnsiTheme="minorHAnsi" w:cstheme="minorHAnsi"/>
          <w:u w:val="single"/>
        </w:rPr>
      </w:pPr>
      <w:bookmarkStart w:id="24" w:name="_Toc192756977"/>
      <w:r w:rsidRPr="00AF5DE8">
        <w:rPr>
          <w:rFonts w:asciiTheme="minorHAnsi" w:hAnsiTheme="minorHAnsi" w:cstheme="minorHAnsi"/>
          <w:u w:val="single"/>
        </w:rPr>
        <w:t>Inspections sondages et purges</w:t>
      </w:r>
      <w:bookmarkEnd w:id="24"/>
    </w:p>
    <w:p w14:paraId="18A11CEE" w14:textId="77777777" w:rsidR="00FE0BE7" w:rsidRPr="00AF5DE8" w:rsidRDefault="00FE0BE7" w:rsidP="00FE0BE7">
      <w:pPr>
        <w:rPr>
          <w:rFonts w:asciiTheme="minorHAnsi" w:hAnsiTheme="minorHAnsi" w:cstheme="minorHAnsi"/>
        </w:rPr>
      </w:pPr>
    </w:p>
    <w:p w14:paraId="535B1703" w14:textId="20B3897B" w:rsidR="00FE0BE7" w:rsidRPr="00AF5DE8" w:rsidRDefault="002D7AC3" w:rsidP="00FE0BE7">
      <w:pPr>
        <w:rPr>
          <w:rFonts w:asciiTheme="minorHAnsi" w:hAnsiTheme="minorHAnsi" w:cstheme="minorHAnsi"/>
        </w:rPr>
      </w:pPr>
      <w:r w:rsidRPr="00AF5DE8">
        <w:rPr>
          <w:rFonts w:asciiTheme="minorHAnsi" w:hAnsiTheme="minorHAnsi" w:cstheme="minorHAnsi"/>
        </w:rPr>
        <w:t>Sans objet</w:t>
      </w:r>
    </w:p>
    <w:p w14:paraId="22ADFD0A" w14:textId="77777777" w:rsidR="002D7AC3" w:rsidRPr="00AF5DE8" w:rsidRDefault="002D7AC3" w:rsidP="00FE0BE7">
      <w:pPr>
        <w:rPr>
          <w:rFonts w:asciiTheme="minorHAnsi" w:hAnsiTheme="minorHAnsi" w:cstheme="minorHAnsi"/>
        </w:rPr>
      </w:pPr>
    </w:p>
    <w:p w14:paraId="688EBE55" w14:textId="77777777" w:rsidR="00C33BD7" w:rsidRPr="00AF5DE8" w:rsidRDefault="0011417B" w:rsidP="00E918D9">
      <w:pPr>
        <w:pStyle w:val="Titre3"/>
        <w:numPr>
          <w:ilvl w:val="2"/>
          <w:numId w:val="1"/>
        </w:numPr>
        <w:rPr>
          <w:rFonts w:asciiTheme="minorHAnsi" w:hAnsiTheme="minorHAnsi" w:cstheme="minorHAnsi"/>
          <w:u w:val="single"/>
        </w:rPr>
      </w:pPr>
      <w:bookmarkStart w:id="25" w:name="_Toc192756978"/>
      <w:r w:rsidRPr="00AF5DE8">
        <w:rPr>
          <w:rFonts w:asciiTheme="minorHAnsi" w:hAnsiTheme="minorHAnsi" w:cstheme="minorHAnsi"/>
          <w:u w:val="single"/>
        </w:rPr>
        <w:t xml:space="preserve">Etudes et dessins d’exécution </w:t>
      </w:r>
      <w:r w:rsidR="00120BAA" w:rsidRPr="00AF5DE8">
        <w:rPr>
          <w:rFonts w:asciiTheme="minorHAnsi" w:hAnsiTheme="minorHAnsi" w:cstheme="minorHAnsi"/>
          <w:u w:val="single"/>
        </w:rPr>
        <w:t>(réalisation et visa)</w:t>
      </w:r>
      <w:bookmarkEnd w:id="25"/>
    </w:p>
    <w:p w14:paraId="4728AEDA" w14:textId="77777777" w:rsidR="000C2C7E" w:rsidRPr="00AF5DE8" w:rsidRDefault="000C2C7E" w:rsidP="000C2C7E">
      <w:pPr>
        <w:rPr>
          <w:rFonts w:asciiTheme="minorHAnsi" w:hAnsiTheme="minorHAnsi" w:cstheme="minorHAnsi"/>
        </w:rPr>
      </w:pPr>
    </w:p>
    <w:p w14:paraId="7EC8B137" w14:textId="77777777" w:rsidR="00C33BD7" w:rsidRPr="00AF5DE8" w:rsidRDefault="000C2C7E" w:rsidP="000C2C7E">
      <w:pPr>
        <w:rPr>
          <w:rFonts w:asciiTheme="minorHAnsi" w:hAnsiTheme="minorHAnsi" w:cstheme="minorHAnsi"/>
        </w:rPr>
      </w:pPr>
      <w:r w:rsidRPr="00AF5DE8">
        <w:rPr>
          <w:rFonts w:asciiTheme="minorHAnsi" w:hAnsiTheme="minorHAnsi" w:cstheme="minorHAnsi"/>
        </w:rPr>
        <w:t>Conformément à l’article 29.1 du CCAG-Travaux, le titulaire doit réaliser avant le commencement de la phase fabrication, l’ensemble des études d’exécution pour la conception de ses ouvrages, comprenant :</w:t>
      </w:r>
    </w:p>
    <w:p w14:paraId="74438AE1" w14:textId="77777777" w:rsidR="000C2C7E" w:rsidRPr="00AF5DE8" w:rsidRDefault="000C2C7E" w:rsidP="000C2C7E">
      <w:pPr>
        <w:rPr>
          <w:rFonts w:asciiTheme="minorHAnsi" w:hAnsiTheme="minorHAnsi" w:cstheme="minorHAnsi"/>
        </w:rPr>
      </w:pPr>
    </w:p>
    <w:p w14:paraId="5E33DC56"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 xml:space="preserve">Plans, </w:t>
      </w:r>
    </w:p>
    <w:p w14:paraId="0698C02A"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Coupes</w:t>
      </w:r>
      <w:r w:rsidR="00D85D5E" w:rsidRPr="00AF5DE8">
        <w:rPr>
          <w:rFonts w:asciiTheme="minorHAnsi" w:hAnsiTheme="minorHAnsi" w:cstheme="minorHAnsi"/>
        </w:rPr>
        <w:t>,</w:t>
      </w:r>
    </w:p>
    <w:p w14:paraId="2D10B478"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Détails d’exécution,</w:t>
      </w:r>
    </w:p>
    <w:p w14:paraId="74E835AF"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Notes de calculs,</w:t>
      </w:r>
    </w:p>
    <w:p w14:paraId="0B606F77"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Toutes les fiches techniques,</w:t>
      </w:r>
    </w:p>
    <w:p w14:paraId="0DA0E97F" w14:textId="77777777" w:rsidR="00D85D5E" w:rsidRPr="00AF5DE8" w:rsidRDefault="00D85D5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Tous les avis techniques,</w:t>
      </w:r>
    </w:p>
    <w:p w14:paraId="712A68A1"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Attestations et/ou PV d’essais.</w:t>
      </w:r>
    </w:p>
    <w:p w14:paraId="02FCCAE0" w14:textId="77777777" w:rsidR="000C2C7E" w:rsidRPr="00AF5DE8" w:rsidRDefault="000C2C7E" w:rsidP="000C2C7E">
      <w:pPr>
        <w:ind w:left="360" w:firstLine="0"/>
        <w:rPr>
          <w:rFonts w:asciiTheme="minorHAnsi" w:hAnsiTheme="minorHAnsi" w:cstheme="minorHAnsi"/>
        </w:rPr>
      </w:pPr>
    </w:p>
    <w:p w14:paraId="36FF9385" w14:textId="3FC82C1C" w:rsidR="000C2C7E" w:rsidRPr="00AF5DE8" w:rsidRDefault="000C2C7E" w:rsidP="000C2C7E">
      <w:pPr>
        <w:ind w:left="360" w:firstLine="0"/>
        <w:rPr>
          <w:rFonts w:asciiTheme="minorHAnsi" w:hAnsiTheme="minorHAnsi" w:cstheme="minorHAnsi"/>
        </w:rPr>
      </w:pPr>
      <w:r w:rsidRPr="00AF5DE8">
        <w:rPr>
          <w:rFonts w:asciiTheme="minorHAnsi" w:hAnsiTheme="minorHAnsi" w:cstheme="minorHAnsi"/>
        </w:rPr>
        <w:t>Le titulaire doit fournir l’ensemble au maitre d’</w:t>
      </w:r>
      <w:r w:rsidR="003E56AF" w:rsidRPr="00AF5DE8">
        <w:rPr>
          <w:rFonts w:asciiTheme="minorHAnsi" w:hAnsiTheme="minorHAnsi" w:cstheme="minorHAnsi"/>
        </w:rPr>
        <w:t>œuvre et au contrôleur technique pour validation préalable, avant toute mise en fabrication</w:t>
      </w:r>
      <w:r w:rsidR="00BD41BA" w:rsidRPr="00AF5DE8">
        <w:rPr>
          <w:rFonts w:asciiTheme="minorHAnsi" w:hAnsiTheme="minorHAnsi" w:cstheme="minorHAnsi"/>
        </w:rPr>
        <w:t>, commande</w:t>
      </w:r>
      <w:r w:rsidR="003E56AF" w:rsidRPr="00AF5DE8">
        <w:rPr>
          <w:rFonts w:asciiTheme="minorHAnsi" w:hAnsiTheme="minorHAnsi" w:cstheme="minorHAnsi"/>
        </w:rPr>
        <w:t xml:space="preserve"> ou début des travaux, et ceux dans un délai permettant des corrections éventuelles.</w:t>
      </w:r>
    </w:p>
    <w:p w14:paraId="05CB2C3D" w14:textId="77777777" w:rsidR="003E56AF" w:rsidRPr="00AF5DE8" w:rsidRDefault="003E56AF" w:rsidP="000C2C7E">
      <w:pPr>
        <w:ind w:left="360" w:firstLine="0"/>
        <w:rPr>
          <w:rFonts w:asciiTheme="minorHAnsi" w:hAnsiTheme="minorHAnsi" w:cstheme="minorHAnsi"/>
        </w:rPr>
      </w:pPr>
    </w:p>
    <w:p w14:paraId="5E6CDF40" w14:textId="596495D4" w:rsidR="003E56AF" w:rsidRPr="00AF5DE8" w:rsidRDefault="003E56AF" w:rsidP="000C2C7E">
      <w:pPr>
        <w:ind w:left="360" w:firstLine="0"/>
        <w:rPr>
          <w:rFonts w:asciiTheme="minorHAnsi" w:hAnsiTheme="minorHAnsi" w:cstheme="minorHAnsi"/>
        </w:rPr>
      </w:pPr>
      <w:r w:rsidRPr="00AF5DE8">
        <w:rPr>
          <w:rFonts w:asciiTheme="minorHAnsi" w:hAnsiTheme="minorHAnsi" w:cstheme="minorHAnsi"/>
        </w:rPr>
        <w:t>Le titulaire doit indiquer les dimensions des ouvrages sur les pièces graphiques et écrites, y compris sur les notices techniques de fabrication et de façonnage jointes. Les dimensions doivent être validées par le Maitre d’œuvre</w:t>
      </w:r>
      <w:r w:rsidR="00BC52E6" w:rsidRPr="00AF5DE8">
        <w:rPr>
          <w:rFonts w:asciiTheme="minorHAnsi" w:hAnsiTheme="minorHAnsi" w:cstheme="minorHAnsi"/>
        </w:rPr>
        <w:t xml:space="preserve"> et</w:t>
      </w:r>
      <w:r w:rsidRPr="00AF5DE8">
        <w:rPr>
          <w:rFonts w:asciiTheme="minorHAnsi" w:hAnsiTheme="minorHAnsi" w:cstheme="minorHAnsi"/>
        </w:rPr>
        <w:t xml:space="preserve"> le contrôleur technique.</w:t>
      </w:r>
    </w:p>
    <w:p w14:paraId="11BD71D8" w14:textId="77777777" w:rsidR="003E56AF" w:rsidRPr="00AF5DE8" w:rsidRDefault="003E56AF" w:rsidP="000C2C7E">
      <w:pPr>
        <w:ind w:left="360" w:firstLine="0"/>
        <w:rPr>
          <w:rFonts w:asciiTheme="minorHAnsi" w:hAnsiTheme="minorHAnsi" w:cstheme="minorHAnsi"/>
        </w:rPr>
      </w:pPr>
    </w:p>
    <w:p w14:paraId="2BC52BE9" w14:textId="77777777" w:rsidR="003E56AF" w:rsidRPr="00AF5DE8" w:rsidRDefault="003E56AF" w:rsidP="000C2C7E">
      <w:pPr>
        <w:ind w:left="360" w:firstLine="0"/>
        <w:rPr>
          <w:rFonts w:asciiTheme="minorHAnsi" w:hAnsiTheme="minorHAnsi" w:cstheme="minorHAnsi"/>
        </w:rPr>
      </w:pPr>
      <w:r w:rsidRPr="00AF5DE8">
        <w:rPr>
          <w:rFonts w:asciiTheme="minorHAnsi" w:hAnsiTheme="minorHAnsi" w:cstheme="minorHAnsi"/>
        </w:rPr>
        <w:t>Les plans doivent être accompagnés autant que nécessaire :</w:t>
      </w:r>
    </w:p>
    <w:p w14:paraId="46324536" w14:textId="77777777" w:rsidR="003E56AF" w:rsidRPr="00AF5DE8" w:rsidRDefault="003E56AF" w:rsidP="000C2C7E">
      <w:pPr>
        <w:ind w:left="360" w:firstLine="0"/>
        <w:rPr>
          <w:rFonts w:asciiTheme="minorHAnsi" w:hAnsiTheme="minorHAnsi" w:cstheme="minorHAnsi"/>
        </w:rPr>
      </w:pPr>
    </w:p>
    <w:p w14:paraId="119611F8"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Des notices explicatives et justificatives</w:t>
      </w:r>
      <w:r w:rsidR="00D85D5E" w:rsidRPr="00AF5DE8">
        <w:rPr>
          <w:rFonts w:asciiTheme="minorHAnsi" w:hAnsiTheme="minorHAnsi" w:cstheme="minorHAnsi"/>
        </w:rPr>
        <w:t>,</w:t>
      </w:r>
    </w:p>
    <w:p w14:paraId="453C1968"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Des notices et caractéristiques des matériaux et matériels utilisés ;</w:t>
      </w:r>
    </w:p>
    <w:p w14:paraId="2DA77B1B"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Des méthodes d’essais éventuels</w:t>
      </w:r>
      <w:r w:rsidR="00D85D5E" w:rsidRPr="00AF5DE8">
        <w:rPr>
          <w:rFonts w:asciiTheme="minorHAnsi" w:hAnsiTheme="minorHAnsi" w:cstheme="minorHAnsi"/>
        </w:rPr>
        <w:t> ;</w:t>
      </w:r>
    </w:p>
    <w:p w14:paraId="0D2A89DD"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Du mode d’exécution et phasage</w:t>
      </w:r>
      <w:r w:rsidR="00D85D5E" w:rsidRPr="00AF5DE8">
        <w:rPr>
          <w:rFonts w:asciiTheme="minorHAnsi" w:hAnsiTheme="minorHAnsi" w:cstheme="minorHAnsi"/>
        </w:rPr>
        <w:t> ;</w:t>
      </w:r>
    </w:p>
    <w:p w14:paraId="33F7889A" w14:textId="77777777" w:rsidR="00D85D5E" w:rsidRPr="00AF5DE8" w:rsidRDefault="00D85D5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Le détail du dimensionnement, cotation, altimétrie…</w:t>
      </w:r>
    </w:p>
    <w:p w14:paraId="3A4040F4"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De la nomenclature des composants</w:t>
      </w:r>
      <w:r w:rsidR="00D85D5E" w:rsidRPr="00AF5DE8">
        <w:rPr>
          <w:rFonts w:asciiTheme="minorHAnsi" w:hAnsiTheme="minorHAnsi" w:cstheme="minorHAnsi"/>
        </w:rPr>
        <w:t> ;</w:t>
      </w:r>
    </w:p>
    <w:p w14:paraId="4E08B5A5" w14:textId="77777777" w:rsidR="003E56AF" w:rsidRPr="00AF5DE8" w:rsidRDefault="003E56AF" w:rsidP="00D85D5E">
      <w:pPr>
        <w:ind w:left="0" w:firstLine="0"/>
        <w:rPr>
          <w:rFonts w:asciiTheme="minorHAnsi" w:hAnsiTheme="minorHAnsi" w:cstheme="minorHAnsi"/>
        </w:rPr>
      </w:pPr>
    </w:p>
    <w:p w14:paraId="3F2D4F16" w14:textId="77777777" w:rsidR="003E56AF" w:rsidRPr="00AF5DE8" w:rsidRDefault="003E56AF" w:rsidP="003E56AF">
      <w:pPr>
        <w:rPr>
          <w:rFonts w:asciiTheme="minorHAnsi" w:hAnsiTheme="minorHAnsi" w:cstheme="minorHAnsi"/>
        </w:rPr>
      </w:pPr>
      <w:r w:rsidRPr="00AF5DE8">
        <w:rPr>
          <w:rFonts w:asciiTheme="minorHAnsi" w:hAnsiTheme="minorHAnsi" w:cstheme="minorHAnsi"/>
        </w:rPr>
        <w:t>Les notes de calcul doivent être claires et détaillées pour en permettre une parfaire compréhension. Toute formule utilisée doit être justifiée, soit par des éléments de démonstration à partir des lois connu</w:t>
      </w:r>
      <w:r w:rsidR="00D85D5E" w:rsidRPr="00AF5DE8">
        <w:rPr>
          <w:rFonts w:asciiTheme="minorHAnsi" w:hAnsiTheme="minorHAnsi" w:cstheme="minorHAnsi"/>
        </w:rPr>
        <w:t>e</w:t>
      </w:r>
      <w:r w:rsidRPr="00AF5DE8">
        <w:rPr>
          <w:rFonts w:asciiTheme="minorHAnsi" w:hAnsiTheme="minorHAnsi" w:cstheme="minorHAnsi"/>
        </w:rPr>
        <w:t>s de la physique, soit par des références</w:t>
      </w:r>
      <w:r w:rsidR="00A16E53" w:rsidRPr="00AF5DE8">
        <w:rPr>
          <w:rFonts w:asciiTheme="minorHAnsi" w:hAnsiTheme="minorHAnsi" w:cstheme="minorHAnsi"/>
        </w:rPr>
        <w:t xml:space="preserve"> très précises aux publications ou auteurs cités. Dans le cas des notes de calculs effectué</w:t>
      </w:r>
      <w:r w:rsidR="00D85D5E" w:rsidRPr="00AF5DE8">
        <w:rPr>
          <w:rFonts w:asciiTheme="minorHAnsi" w:hAnsiTheme="minorHAnsi" w:cstheme="minorHAnsi"/>
        </w:rPr>
        <w:t>e</w:t>
      </w:r>
      <w:r w:rsidR="00A16E53" w:rsidRPr="00AF5DE8">
        <w:rPr>
          <w:rFonts w:asciiTheme="minorHAnsi" w:hAnsiTheme="minorHAnsi" w:cstheme="minorHAnsi"/>
        </w:rPr>
        <w:t xml:space="preserve">s informatiquement, le titulaire doit fournir : </w:t>
      </w:r>
    </w:p>
    <w:p w14:paraId="483FD828" w14:textId="77777777" w:rsidR="00A16E53" w:rsidRPr="00AF5DE8" w:rsidRDefault="00A16E53"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La description détaillée de la méthode de calcul et des caractéristiques du programme utilisé</w:t>
      </w:r>
    </w:p>
    <w:p w14:paraId="54545637" w14:textId="77777777" w:rsidR="00A16E53" w:rsidRPr="00AF5DE8" w:rsidRDefault="00A16E53"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La liste des hypothèses de calculs</w:t>
      </w:r>
    </w:p>
    <w:p w14:paraId="427C5419" w14:textId="77777777" w:rsidR="00A16E53" w:rsidRPr="00AF5DE8" w:rsidRDefault="00A16E53"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La liste des résultats</w:t>
      </w:r>
    </w:p>
    <w:p w14:paraId="36B30DF0" w14:textId="77777777" w:rsidR="003E56AF" w:rsidRPr="00AF5DE8" w:rsidRDefault="00A16E53"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Une note expliquant et commentant les résultats, sans le listing informatique inutile à la compréhension du programme.</w:t>
      </w:r>
    </w:p>
    <w:p w14:paraId="0E2A7546" w14:textId="77777777" w:rsidR="00A16E53" w:rsidRPr="00AF5DE8" w:rsidRDefault="00A16E53" w:rsidP="00A16E53">
      <w:pPr>
        <w:ind w:left="360" w:firstLine="0"/>
        <w:rPr>
          <w:rFonts w:asciiTheme="minorHAnsi" w:hAnsiTheme="minorHAnsi" w:cstheme="minorHAnsi"/>
        </w:rPr>
      </w:pPr>
    </w:p>
    <w:p w14:paraId="0DE1C40B" w14:textId="77777777" w:rsidR="00A16E53" w:rsidRPr="00AF5DE8" w:rsidRDefault="00A16E53" w:rsidP="00A16E53">
      <w:pPr>
        <w:ind w:left="360" w:firstLine="0"/>
        <w:rPr>
          <w:rFonts w:asciiTheme="minorHAnsi" w:hAnsiTheme="minorHAnsi" w:cstheme="minorHAnsi"/>
          <w:u w:val="single"/>
        </w:rPr>
      </w:pPr>
      <w:r w:rsidRPr="00AF5DE8">
        <w:rPr>
          <w:rFonts w:asciiTheme="minorHAnsi" w:hAnsiTheme="minorHAnsi" w:cstheme="minorHAnsi"/>
          <w:u w:val="single"/>
        </w:rPr>
        <w:t>Les délais :</w:t>
      </w:r>
    </w:p>
    <w:p w14:paraId="292A83A8" w14:textId="77777777" w:rsidR="00A16E53" w:rsidRPr="00AF5DE8" w:rsidRDefault="00A16E53" w:rsidP="00A16E53">
      <w:pPr>
        <w:ind w:left="360" w:firstLine="0"/>
        <w:rPr>
          <w:rFonts w:asciiTheme="minorHAnsi" w:hAnsiTheme="minorHAnsi" w:cstheme="minorHAnsi"/>
        </w:rPr>
      </w:pPr>
    </w:p>
    <w:p w14:paraId="5F099D92" w14:textId="79C511E7"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Le titulaire doit transmettre les études d’exécution dans un délai de 5 jours à compter de la notification du marché conformément à l’article 2.8.1 du CCTP.</w:t>
      </w:r>
    </w:p>
    <w:p w14:paraId="0EEEC634" w14:textId="77777777" w:rsidR="00A16E53" w:rsidRPr="00AF5DE8" w:rsidRDefault="00A16E53" w:rsidP="00A16E53">
      <w:pPr>
        <w:ind w:left="360" w:firstLine="0"/>
        <w:rPr>
          <w:rFonts w:asciiTheme="minorHAnsi" w:hAnsiTheme="minorHAnsi" w:cstheme="minorHAnsi"/>
        </w:rPr>
      </w:pPr>
    </w:p>
    <w:p w14:paraId="79367C66" w14:textId="70B4547E"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 xml:space="preserve">Le délai d’examen du maitre d’œuvre ainsi que le contrôleur technique est de 10 jours ouvrés à compter de la réception des documents. Si à la suite de la transmission de ces documents, le maitre d’œuvre, le contrôleur technique sont conduits après </w:t>
      </w:r>
      <w:r w:rsidRPr="00AF5DE8">
        <w:rPr>
          <w:rFonts w:asciiTheme="minorHAnsi" w:hAnsiTheme="minorHAnsi" w:cstheme="minorHAnsi"/>
        </w:rPr>
        <w:lastRenderedPageBreak/>
        <w:t>contrôle à émettre des observations ou des réserves nécessitant une reprise des documents par le titulaire, en aucune manière cette reprise ne devra remettre en cause le planning des études, ni la rémunération du titulaire.</w:t>
      </w:r>
    </w:p>
    <w:p w14:paraId="3A4F4825" w14:textId="77777777" w:rsidR="00A16E53" w:rsidRPr="00AF5DE8" w:rsidRDefault="00A16E53" w:rsidP="00A16E53">
      <w:pPr>
        <w:ind w:left="360" w:firstLine="0"/>
        <w:rPr>
          <w:rFonts w:asciiTheme="minorHAnsi" w:hAnsiTheme="minorHAnsi" w:cstheme="minorHAnsi"/>
        </w:rPr>
      </w:pPr>
    </w:p>
    <w:p w14:paraId="0E8F8D49" w14:textId="77777777"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Le planning d’exécution tient compte d’une reprise systématique du 1</w:t>
      </w:r>
      <w:r w:rsidRPr="00AF5DE8">
        <w:rPr>
          <w:rFonts w:asciiTheme="minorHAnsi" w:hAnsiTheme="minorHAnsi" w:cstheme="minorHAnsi"/>
          <w:vertAlign w:val="superscript"/>
        </w:rPr>
        <w:t>er</w:t>
      </w:r>
      <w:r w:rsidRPr="00AF5DE8">
        <w:rPr>
          <w:rFonts w:asciiTheme="minorHAnsi" w:hAnsiTheme="minorHAnsi" w:cstheme="minorHAnsi"/>
        </w:rPr>
        <w:t xml:space="preserve"> indice de diffusion de chaque document.</w:t>
      </w:r>
    </w:p>
    <w:p w14:paraId="342BD4D4" w14:textId="6CD9CFC1"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A réception des réserves et observations du maitre d’œuvre, contrôleur technique, le titulaire doit transmettre des documents modifiés dans un délai qui ne remet pas en cause le planning d’exécution.</w:t>
      </w:r>
    </w:p>
    <w:p w14:paraId="1090A269" w14:textId="77777777" w:rsidR="00A16E53" w:rsidRPr="00AF5DE8" w:rsidRDefault="00A16E53" w:rsidP="00A16E53">
      <w:pPr>
        <w:ind w:left="360" w:firstLine="0"/>
        <w:rPr>
          <w:rFonts w:asciiTheme="minorHAnsi" w:hAnsiTheme="minorHAnsi" w:cstheme="minorHAnsi"/>
        </w:rPr>
      </w:pPr>
    </w:p>
    <w:p w14:paraId="17B33E02" w14:textId="77777777"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L</w:t>
      </w:r>
      <w:r w:rsidR="000840AD" w:rsidRPr="00AF5DE8">
        <w:rPr>
          <w:rFonts w:asciiTheme="minorHAnsi" w:hAnsiTheme="minorHAnsi" w:cstheme="minorHAnsi"/>
        </w:rPr>
        <w:t xml:space="preserve">e titulaire ne peut commencer l’exécution d’un ouvrage qu’après avoir reçu le visa de la maitrise d’œuvre et du contrôleur technique sur les documents nécessaires à leur exécution. Dans le cas où il mettrait en œuvre ou en fabrication des prestations avant l’obtention de ces visas, il conservera la responsabilité des conséquences de tous les ordres pouvant se dérouler : refus de l’ouvrage, dépose, démolition, </w:t>
      </w:r>
      <w:r w:rsidR="006D6EF8" w:rsidRPr="00AF5DE8">
        <w:rPr>
          <w:rFonts w:asciiTheme="minorHAnsi" w:hAnsiTheme="minorHAnsi" w:cstheme="minorHAnsi"/>
        </w:rPr>
        <w:t>réfection</w:t>
      </w:r>
      <w:r w:rsidR="000840AD" w:rsidRPr="00AF5DE8">
        <w:rPr>
          <w:rFonts w:asciiTheme="minorHAnsi" w:hAnsiTheme="minorHAnsi" w:cstheme="minorHAnsi"/>
        </w:rPr>
        <w:t>.</w:t>
      </w:r>
    </w:p>
    <w:p w14:paraId="525E9E7A" w14:textId="77777777" w:rsidR="000840AD" w:rsidRPr="00AF5DE8" w:rsidRDefault="000840AD" w:rsidP="00A16E53">
      <w:pPr>
        <w:ind w:left="360" w:firstLine="0"/>
        <w:rPr>
          <w:rFonts w:asciiTheme="minorHAnsi" w:hAnsiTheme="minorHAnsi" w:cstheme="minorHAnsi"/>
        </w:rPr>
      </w:pPr>
    </w:p>
    <w:p w14:paraId="12F2A0AA" w14:textId="77777777" w:rsidR="00776C50" w:rsidRPr="00AF5DE8" w:rsidRDefault="000840AD" w:rsidP="00A16E53">
      <w:pPr>
        <w:ind w:left="360" w:firstLine="0"/>
        <w:rPr>
          <w:rFonts w:asciiTheme="minorHAnsi" w:hAnsiTheme="minorHAnsi" w:cstheme="minorHAnsi"/>
        </w:rPr>
      </w:pPr>
      <w:r w:rsidRPr="00AF5DE8">
        <w:rPr>
          <w:rFonts w:asciiTheme="minorHAnsi" w:hAnsiTheme="minorHAnsi" w:cstheme="minorHAnsi"/>
        </w:rPr>
        <w:t>Le titulaire demeure exclusivement et entièrement responsable des erreurs ou omissions qui pourraient résulter de ses calculs, études et documents d’</w:t>
      </w:r>
      <w:r w:rsidR="006D6EF8" w:rsidRPr="00AF5DE8">
        <w:rPr>
          <w:rFonts w:asciiTheme="minorHAnsi" w:hAnsiTheme="minorHAnsi" w:cstheme="minorHAnsi"/>
        </w:rPr>
        <w:t>exécution</w:t>
      </w:r>
      <w:r w:rsidRPr="00AF5DE8">
        <w:rPr>
          <w:rFonts w:asciiTheme="minorHAnsi" w:hAnsiTheme="minorHAnsi" w:cstheme="minorHAnsi"/>
        </w:rPr>
        <w:t>. Il ne saurait, quel que soit l’état d’avancement des études et des travaux,</w:t>
      </w:r>
      <w:r w:rsidR="00776C50" w:rsidRPr="00AF5DE8">
        <w:rPr>
          <w:rFonts w:asciiTheme="minorHAnsi" w:hAnsiTheme="minorHAnsi" w:cstheme="minorHAnsi"/>
        </w:rPr>
        <w:t xml:space="preserve"> </w:t>
      </w:r>
      <w:r w:rsidR="005F7D82" w:rsidRPr="00AF5DE8">
        <w:rPr>
          <w:rFonts w:asciiTheme="minorHAnsi" w:hAnsiTheme="minorHAnsi" w:cstheme="minorHAnsi"/>
        </w:rPr>
        <w:t>y compris après leur achèvement, prétexter du visa apposé sur ses documents par la maitrise d’œuvre et/ou le contrôleur technique, pour se soustraire à ses obligations contractuelles, ou pour en diminuer la portée.</w:t>
      </w:r>
    </w:p>
    <w:p w14:paraId="010A5448" w14:textId="77777777" w:rsidR="005F7D82" w:rsidRPr="00AF5DE8" w:rsidRDefault="005F7D82" w:rsidP="00A16E53">
      <w:pPr>
        <w:ind w:left="360" w:firstLine="0"/>
        <w:rPr>
          <w:rFonts w:asciiTheme="minorHAnsi" w:hAnsiTheme="minorHAnsi" w:cstheme="minorHAnsi"/>
        </w:rPr>
      </w:pPr>
    </w:p>
    <w:p w14:paraId="044FFC51" w14:textId="77777777" w:rsidR="005F7D82" w:rsidRPr="00AF5DE8" w:rsidRDefault="005F7D82" w:rsidP="00A16E53">
      <w:pPr>
        <w:ind w:left="360" w:firstLine="0"/>
        <w:rPr>
          <w:rFonts w:asciiTheme="minorHAnsi" w:hAnsiTheme="minorHAnsi" w:cstheme="minorHAnsi"/>
        </w:rPr>
      </w:pPr>
      <w:r w:rsidRPr="00AF5DE8">
        <w:rPr>
          <w:rFonts w:asciiTheme="minorHAnsi" w:hAnsiTheme="minorHAnsi" w:cstheme="minorHAnsi"/>
        </w:rPr>
        <w:t>En cas de défaillance de production de plans d’exécution par le titulaire, nécessitant l’établissement de plans par la maitrise d’œuvre pour suppléer aux manquements, ou encore un trop grand nombre d’indice de plans d’exécution nécessitant un temps de correction très important pour la maitrise d’œuvre, donneront lieu à la mise en place de pénalités par le maitre d’ouvrage.</w:t>
      </w:r>
    </w:p>
    <w:p w14:paraId="0B8F5EB6" w14:textId="77777777" w:rsidR="005F7D82" w:rsidRPr="00AF5DE8" w:rsidRDefault="005F7D82" w:rsidP="00A16E53">
      <w:pPr>
        <w:ind w:left="360" w:firstLine="0"/>
        <w:rPr>
          <w:rFonts w:asciiTheme="minorHAnsi" w:hAnsiTheme="minorHAnsi" w:cstheme="minorHAnsi"/>
          <w:u w:val="single"/>
        </w:rPr>
      </w:pPr>
    </w:p>
    <w:p w14:paraId="16311C55" w14:textId="77777777" w:rsidR="003E56AF" w:rsidRPr="00AF5DE8" w:rsidRDefault="003E56AF" w:rsidP="00776C50">
      <w:pPr>
        <w:ind w:left="0" w:firstLine="0"/>
        <w:rPr>
          <w:rFonts w:asciiTheme="minorHAnsi" w:hAnsiTheme="minorHAnsi" w:cstheme="minorHAnsi"/>
          <w:u w:val="single"/>
        </w:rPr>
      </w:pPr>
    </w:p>
    <w:p w14:paraId="7518A387" w14:textId="77777777" w:rsidR="005F7D82" w:rsidRPr="00AF5DE8" w:rsidRDefault="005F7D82" w:rsidP="00BD41BA">
      <w:pPr>
        <w:ind w:left="426" w:firstLine="0"/>
        <w:rPr>
          <w:rFonts w:asciiTheme="minorHAnsi" w:hAnsiTheme="minorHAnsi" w:cstheme="minorHAnsi"/>
          <w:u w:val="single"/>
        </w:rPr>
      </w:pPr>
      <w:r w:rsidRPr="00AF5DE8">
        <w:rPr>
          <w:rFonts w:asciiTheme="minorHAnsi" w:hAnsiTheme="minorHAnsi" w:cstheme="minorHAnsi"/>
          <w:u w:val="single"/>
        </w:rPr>
        <w:t xml:space="preserve">Pendant les travaux : </w:t>
      </w:r>
    </w:p>
    <w:p w14:paraId="4D465C59" w14:textId="77777777" w:rsidR="005F7D82" w:rsidRPr="00AF5DE8" w:rsidRDefault="005F7D82" w:rsidP="00776C50">
      <w:pPr>
        <w:ind w:left="0" w:firstLine="0"/>
        <w:rPr>
          <w:rFonts w:asciiTheme="minorHAnsi" w:hAnsiTheme="minorHAnsi" w:cstheme="minorHAnsi"/>
          <w:u w:val="single"/>
        </w:rPr>
      </w:pPr>
    </w:p>
    <w:p w14:paraId="1F519A60" w14:textId="77777777" w:rsidR="005F7D82" w:rsidRPr="00AF5DE8" w:rsidRDefault="005F7D82" w:rsidP="00BD41BA">
      <w:pPr>
        <w:pStyle w:val="Corpsdetexte3"/>
        <w:ind w:left="426"/>
        <w:rPr>
          <w:szCs w:val="22"/>
        </w:rPr>
      </w:pPr>
      <w:r w:rsidRPr="00AF5DE8">
        <w:rPr>
          <w:szCs w:val="22"/>
        </w:rPr>
        <w:t>Le dossier d’exécution complet remis à jour, notamment dans le cas où des hypothèses formulées lors de la préparation de chantier ne correspondraient pas à la méthodologie finalement retenue. Le P.P.S.P.S remis à jour du titulaire et/ou de ses sous-traitants, et selon demande du Coordonnateur S.P.S.</w:t>
      </w:r>
    </w:p>
    <w:p w14:paraId="189C18C3" w14:textId="77777777" w:rsidR="005F7D82" w:rsidRPr="00AF5DE8" w:rsidRDefault="005F7D82" w:rsidP="00BD41BA">
      <w:pPr>
        <w:ind w:left="426" w:firstLine="0"/>
        <w:rPr>
          <w:rFonts w:asciiTheme="minorHAnsi" w:hAnsiTheme="minorHAnsi" w:cstheme="minorHAnsi"/>
        </w:rPr>
      </w:pPr>
    </w:p>
    <w:p w14:paraId="376EBA0C" w14:textId="77777777" w:rsidR="005F7D82" w:rsidRPr="00AF5DE8" w:rsidRDefault="005F7D82" w:rsidP="00BD41BA">
      <w:pPr>
        <w:ind w:left="426" w:firstLine="0"/>
        <w:rPr>
          <w:rFonts w:asciiTheme="minorHAnsi" w:hAnsiTheme="minorHAnsi" w:cstheme="minorHAnsi"/>
        </w:rPr>
      </w:pPr>
      <w:r w:rsidRPr="00AF5DE8">
        <w:rPr>
          <w:rFonts w:asciiTheme="minorHAnsi" w:hAnsiTheme="minorHAnsi" w:cstheme="minorHAnsi"/>
        </w:rPr>
        <w:t>Les projets de décomptes définitifs doivent décrire les travaux avec précision et les localiser avec exactitude. A chaque projet de décompte doit être joint l’attachement figuré correspondant aux travaux décrits dans ledit décompte. Les attachements doivent être côtés, datés et soumis au visa du maitre d’œuvre. L’apurement des comptes ne peut être faite qu’avec la production de ces pièces, il en est de même pour la réception des travaux.</w:t>
      </w:r>
    </w:p>
    <w:p w14:paraId="2DE42398" w14:textId="77777777" w:rsidR="00843BE0" w:rsidRPr="00AF5DE8" w:rsidRDefault="00843BE0" w:rsidP="00BD41BA">
      <w:pPr>
        <w:ind w:left="426" w:firstLine="0"/>
        <w:rPr>
          <w:rFonts w:asciiTheme="minorHAnsi" w:hAnsiTheme="minorHAnsi" w:cstheme="minorHAnsi"/>
        </w:rPr>
      </w:pPr>
    </w:p>
    <w:p w14:paraId="243651C4" w14:textId="77777777" w:rsidR="003E56AF" w:rsidRPr="00AF5DE8" w:rsidRDefault="00776C50" w:rsidP="00BD41BA">
      <w:pPr>
        <w:ind w:left="426" w:firstLine="0"/>
        <w:rPr>
          <w:rFonts w:asciiTheme="minorHAnsi" w:hAnsiTheme="minorHAnsi" w:cstheme="minorHAnsi"/>
          <w:u w:val="single"/>
        </w:rPr>
      </w:pPr>
      <w:r w:rsidRPr="00AF5DE8">
        <w:rPr>
          <w:rFonts w:asciiTheme="minorHAnsi" w:hAnsiTheme="minorHAnsi" w:cstheme="minorHAnsi"/>
          <w:u w:val="single"/>
        </w:rPr>
        <w:t>Après travaux :</w:t>
      </w:r>
    </w:p>
    <w:p w14:paraId="52EB93FC" w14:textId="77777777" w:rsidR="00843BE0" w:rsidRPr="00AF5DE8" w:rsidRDefault="00843BE0" w:rsidP="00BD41BA">
      <w:pPr>
        <w:ind w:left="426" w:firstLine="0"/>
        <w:rPr>
          <w:rFonts w:asciiTheme="minorHAnsi" w:hAnsiTheme="minorHAnsi" w:cstheme="minorHAnsi"/>
          <w:u w:val="single"/>
        </w:rPr>
      </w:pPr>
    </w:p>
    <w:p w14:paraId="329904D6" w14:textId="77777777" w:rsidR="00843BE0" w:rsidRPr="00AF5DE8" w:rsidRDefault="00843BE0" w:rsidP="00BD41BA">
      <w:pPr>
        <w:ind w:left="426" w:firstLine="0"/>
        <w:rPr>
          <w:rFonts w:asciiTheme="minorHAnsi" w:hAnsiTheme="minorHAnsi" w:cstheme="minorHAnsi"/>
          <w:u w:val="single"/>
        </w:rPr>
      </w:pPr>
      <w:r w:rsidRPr="00AF5DE8">
        <w:rPr>
          <w:rFonts w:asciiTheme="minorHAnsi" w:hAnsiTheme="minorHAnsi" w:cstheme="minorHAnsi"/>
          <w:u w:val="single"/>
        </w:rPr>
        <w:t>Le titulaire doit remettre l’ensemble du Dossier Documentaire des Ouvrages Exécutés (D.D.O.E), nécessaire à la justification des travaux et à leur localisation. Les dossiers doivent comprendre :</w:t>
      </w:r>
    </w:p>
    <w:p w14:paraId="335B5ADD" w14:textId="77777777" w:rsidR="00843BE0" w:rsidRPr="00AF5DE8" w:rsidRDefault="00843BE0" w:rsidP="00BD41BA">
      <w:pPr>
        <w:ind w:left="426" w:firstLine="0"/>
        <w:rPr>
          <w:rFonts w:asciiTheme="minorHAnsi" w:hAnsiTheme="minorHAnsi" w:cstheme="minorHAnsi"/>
          <w:u w:val="single"/>
        </w:rPr>
      </w:pPr>
    </w:p>
    <w:p w14:paraId="52B990F3"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plans d’exécution conformes aux ouvrages réalisés et établis par le maître d’œuvre, avec les modifications intervenues en cours d’exécution ;</w:t>
      </w:r>
    </w:p>
    <w:p w14:paraId="33FA8AC0"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notices de fonctionnement des éléments d’équipement mis en œuvre ;</w:t>
      </w:r>
    </w:p>
    <w:p w14:paraId="2DA9C4BD"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 xml:space="preserve">Les prescriptions de maintenance : le titulaire doit indiquer les opérations de maintenance à engager dans les différents délais de </w:t>
      </w:r>
      <w:r w:rsidRPr="00AF5DE8">
        <w:rPr>
          <w:rFonts w:asciiTheme="minorHAnsi" w:hAnsiTheme="minorHAnsi" w:cstheme="minorHAnsi"/>
          <w:color w:val="000000" w:themeColor="text1"/>
        </w:rPr>
        <w:t xml:space="preserve">garantie </w:t>
      </w:r>
      <w:hyperlink r:id="rId8" w:tgtFrame="_blank" w:history="1">
        <w:r w:rsidRPr="00AF5DE8">
          <w:rPr>
            <w:rStyle w:val="Lienhypertexte"/>
            <w:rFonts w:asciiTheme="minorHAnsi" w:hAnsiTheme="minorHAnsi" w:cstheme="minorHAnsi"/>
            <w:color w:val="000000" w:themeColor="text1"/>
            <w:u w:val="none"/>
          </w:rPr>
          <w:t>(parfait achèvement de 1 an, bon fonctionnement de 2 ans et garantie décennale)</w:t>
        </w:r>
      </w:hyperlink>
      <w:r w:rsidRPr="00AF5DE8">
        <w:rPr>
          <w:rFonts w:asciiTheme="minorHAnsi" w:hAnsiTheme="minorHAnsi" w:cstheme="minorHAnsi"/>
          <w:color w:val="000000" w:themeColor="text1"/>
        </w:rPr>
        <w:t xml:space="preserve"> ;</w:t>
      </w:r>
    </w:p>
    <w:p w14:paraId="64ED4A18"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notes de calcul des différents ouvrages ;</w:t>
      </w:r>
    </w:p>
    <w:p w14:paraId="7E4066D6"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fiches de données de sécurité ;</w:t>
      </w:r>
    </w:p>
    <w:p w14:paraId="07B62412"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notices techniques (définition, typologie, caractéristiques des matériels et matériaux utilisés…) ;</w:t>
      </w:r>
    </w:p>
    <w:p w14:paraId="7192719F"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 xml:space="preserve">Le manuel de l’utilisateur le cas échéant ; </w:t>
      </w:r>
    </w:p>
    <w:p w14:paraId="1A1DCB9D"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formations à l’utilisation des équipements et du matériel le cas échéant ;</w:t>
      </w:r>
    </w:p>
    <w:p w14:paraId="0418FA6A"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préconisations sur les produits d’entretien ;</w:t>
      </w:r>
    </w:p>
    <w:p w14:paraId="4D4B66B6"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La liste des pièces détachées ;</w:t>
      </w:r>
    </w:p>
    <w:p w14:paraId="60B0226A"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plans de recollement ;</w:t>
      </w:r>
    </w:p>
    <w:p w14:paraId="60253597"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conditions de garantie des fabricants attachées aux équipements ;</w:t>
      </w:r>
    </w:p>
    <w:p w14:paraId="0E85D014" w14:textId="77777777" w:rsidR="00776C50"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constats d’évacuation des déchets et les bordereaux de suivi des déchets dangereux…</w:t>
      </w:r>
    </w:p>
    <w:p w14:paraId="3E8C4A29" w14:textId="77777777" w:rsidR="00A71463" w:rsidRPr="00AF5DE8" w:rsidRDefault="00A71463" w:rsidP="00BD41BA">
      <w:pPr>
        <w:pStyle w:val="ART-0"/>
        <w:spacing w:before="120" w:line="360" w:lineRule="auto"/>
        <w:ind w:left="426" w:right="-2"/>
        <w:rPr>
          <w:rFonts w:asciiTheme="minorHAnsi" w:eastAsiaTheme="minorHAnsi" w:hAnsiTheme="minorHAnsi" w:cstheme="minorHAnsi"/>
          <w:sz w:val="20"/>
          <w:szCs w:val="22"/>
        </w:rPr>
      </w:pPr>
      <w:r w:rsidRPr="00AF5DE8">
        <w:rPr>
          <w:rFonts w:asciiTheme="minorHAnsi" w:eastAsiaTheme="minorHAnsi" w:hAnsiTheme="minorHAnsi" w:cstheme="minorHAnsi"/>
          <w:sz w:val="20"/>
          <w:szCs w:val="22"/>
        </w:rPr>
        <w:lastRenderedPageBreak/>
        <w:t>Le D.O.E. contiendra également :</w:t>
      </w:r>
    </w:p>
    <w:p w14:paraId="2705D7E5" w14:textId="77777777" w:rsidR="00A71463" w:rsidRPr="00AF5DE8" w:rsidRDefault="00A71463" w:rsidP="00E918D9">
      <w:pPr>
        <w:pStyle w:val="ART-0"/>
        <w:numPr>
          <w:ilvl w:val="0"/>
          <w:numId w:val="9"/>
        </w:numPr>
        <w:spacing w:before="0"/>
        <w:ind w:left="851" w:right="0" w:hanging="283"/>
        <w:rPr>
          <w:rFonts w:asciiTheme="minorHAnsi" w:eastAsiaTheme="minorHAnsi" w:hAnsiTheme="minorHAnsi" w:cstheme="minorHAnsi"/>
          <w:sz w:val="20"/>
          <w:szCs w:val="22"/>
        </w:rPr>
      </w:pPr>
      <w:r w:rsidRPr="00AF5DE8">
        <w:rPr>
          <w:rFonts w:asciiTheme="minorHAnsi" w:eastAsiaTheme="minorHAnsi" w:hAnsiTheme="minorHAnsi" w:cstheme="minorHAnsi"/>
          <w:sz w:val="20"/>
          <w:szCs w:val="22"/>
        </w:rPr>
        <w:t>Une page de garde sur laquelle figurera le nom du titulaire et ses coordonnées, les noms et coordonnées de ses prestataires (bureaux de contrôle, bureaux d’étude, sous-traitants, …), le nom du chantier, la date ;</w:t>
      </w:r>
    </w:p>
    <w:p w14:paraId="26382D3B" w14:textId="77777777" w:rsidR="00A71463" w:rsidRPr="00AF5DE8" w:rsidRDefault="00A71463" w:rsidP="00E918D9">
      <w:pPr>
        <w:pStyle w:val="ART-0"/>
        <w:numPr>
          <w:ilvl w:val="0"/>
          <w:numId w:val="9"/>
        </w:numPr>
        <w:spacing w:before="0"/>
        <w:ind w:left="851" w:right="0" w:hanging="283"/>
        <w:rPr>
          <w:rFonts w:asciiTheme="minorHAnsi" w:eastAsiaTheme="minorHAnsi" w:hAnsiTheme="minorHAnsi" w:cstheme="minorHAnsi"/>
          <w:sz w:val="20"/>
          <w:szCs w:val="22"/>
        </w:rPr>
      </w:pPr>
      <w:r w:rsidRPr="00AF5DE8">
        <w:rPr>
          <w:rFonts w:asciiTheme="minorHAnsi" w:eastAsiaTheme="minorHAnsi" w:hAnsiTheme="minorHAnsi" w:cstheme="minorHAnsi"/>
          <w:sz w:val="20"/>
          <w:szCs w:val="22"/>
        </w:rPr>
        <w:t>Une table des matières listant les différents documents fournis.</w:t>
      </w:r>
    </w:p>
    <w:p w14:paraId="542BFD62" w14:textId="77777777" w:rsidR="00A71463" w:rsidRPr="00AF5DE8" w:rsidRDefault="00A71463" w:rsidP="00BD41BA">
      <w:pPr>
        <w:pStyle w:val="ART-0"/>
        <w:spacing w:before="120"/>
        <w:ind w:left="426" w:right="0"/>
        <w:rPr>
          <w:rFonts w:asciiTheme="minorHAnsi" w:eastAsiaTheme="minorHAnsi" w:hAnsiTheme="minorHAnsi" w:cstheme="minorHAnsi"/>
          <w:sz w:val="22"/>
          <w:szCs w:val="22"/>
        </w:rPr>
      </w:pPr>
      <w:r w:rsidRPr="00AF5DE8">
        <w:rPr>
          <w:rFonts w:asciiTheme="minorHAnsi" w:eastAsiaTheme="minorHAnsi" w:hAnsiTheme="minorHAnsi" w:cstheme="minorHAnsi"/>
          <w:sz w:val="20"/>
          <w:szCs w:val="22"/>
        </w:rPr>
        <w:t xml:space="preserve">Le D.O.E sera fourni en deux exemplaires papier et un exemplaire numérique sur support physique (clé USB). La version numérique du D.O.E. comportera l’intégralité des documents présents dans la version papier. </w:t>
      </w:r>
    </w:p>
    <w:p w14:paraId="36A48759" w14:textId="77777777" w:rsidR="00776C50" w:rsidRPr="00AF5DE8" w:rsidRDefault="00776C50" w:rsidP="00BD41BA">
      <w:pPr>
        <w:ind w:left="426" w:firstLine="0"/>
        <w:rPr>
          <w:rFonts w:asciiTheme="minorHAnsi" w:hAnsiTheme="minorHAnsi" w:cstheme="minorHAnsi"/>
        </w:rPr>
      </w:pPr>
    </w:p>
    <w:p w14:paraId="60E926A4" w14:textId="77777777" w:rsidR="0011417B" w:rsidRPr="00AF5DE8" w:rsidRDefault="0011417B" w:rsidP="00E918D9">
      <w:pPr>
        <w:pStyle w:val="Titre3"/>
        <w:numPr>
          <w:ilvl w:val="2"/>
          <w:numId w:val="1"/>
        </w:numPr>
        <w:ind w:left="1418" w:hanging="993"/>
        <w:rPr>
          <w:rFonts w:asciiTheme="minorHAnsi" w:hAnsiTheme="minorHAnsi" w:cstheme="minorHAnsi"/>
          <w:u w:val="single"/>
        </w:rPr>
      </w:pPr>
      <w:bookmarkStart w:id="26" w:name="_Toc192756979"/>
      <w:r w:rsidRPr="00AF5DE8">
        <w:rPr>
          <w:rFonts w:asciiTheme="minorHAnsi" w:hAnsiTheme="minorHAnsi" w:cstheme="minorHAnsi"/>
          <w:u w:val="single"/>
        </w:rPr>
        <w:t>Format des documents à fournir</w:t>
      </w:r>
      <w:bookmarkEnd w:id="26"/>
      <w:r w:rsidRPr="00AF5DE8">
        <w:rPr>
          <w:rFonts w:asciiTheme="minorHAnsi" w:hAnsiTheme="minorHAnsi" w:cstheme="minorHAnsi"/>
          <w:u w:val="single"/>
        </w:rPr>
        <w:t xml:space="preserve"> </w:t>
      </w:r>
    </w:p>
    <w:p w14:paraId="6B7C3C17" w14:textId="77777777" w:rsidR="0085072A" w:rsidRPr="00AF5DE8" w:rsidRDefault="003E56AF" w:rsidP="00BD41BA">
      <w:pPr>
        <w:pStyle w:val="Commentaire"/>
        <w:spacing w:line="250" w:lineRule="auto"/>
        <w:ind w:left="426"/>
        <w:rPr>
          <w:rFonts w:asciiTheme="minorHAnsi" w:hAnsiTheme="minorHAnsi" w:cstheme="minorHAnsi"/>
          <w:szCs w:val="22"/>
        </w:rPr>
      </w:pPr>
      <w:r w:rsidRPr="00AF5DE8">
        <w:rPr>
          <w:rFonts w:asciiTheme="minorHAnsi" w:hAnsiTheme="minorHAnsi" w:cstheme="minorHAnsi"/>
          <w:szCs w:val="22"/>
        </w:rPr>
        <w:t xml:space="preserve"> Les plans doivent être exécutés impérativement sur informatique (logiciel de DAO : AUTOCAD), et en complément d’une version PDF et papier.</w:t>
      </w:r>
    </w:p>
    <w:p w14:paraId="18E8AE63" w14:textId="6866B641" w:rsidR="007F0495" w:rsidRPr="00AF5DE8" w:rsidRDefault="007F0495">
      <w:pPr>
        <w:spacing w:after="160" w:line="259" w:lineRule="auto"/>
        <w:ind w:left="0" w:firstLine="0"/>
        <w:jc w:val="left"/>
        <w:rPr>
          <w:rFonts w:asciiTheme="minorHAnsi" w:hAnsiTheme="minorHAnsi" w:cstheme="minorHAnsi"/>
        </w:rPr>
      </w:pPr>
      <w:r w:rsidRPr="00AF5DE8">
        <w:rPr>
          <w:rFonts w:asciiTheme="minorHAnsi" w:hAnsiTheme="minorHAnsi" w:cstheme="minorHAnsi"/>
        </w:rPr>
        <w:br w:type="page"/>
      </w:r>
    </w:p>
    <w:p w14:paraId="405D6178" w14:textId="790ACA77" w:rsidR="006703CB" w:rsidRPr="00AF5DE8" w:rsidRDefault="0095347C" w:rsidP="00311481">
      <w:pPr>
        <w:pStyle w:val="Titre1"/>
        <w:ind w:left="1134"/>
        <w:rPr>
          <w:rFonts w:asciiTheme="minorHAnsi" w:hAnsiTheme="minorHAnsi" w:cstheme="minorHAnsi"/>
        </w:rPr>
      </w:pPr>
      <w:r w:rsidRPr="00AF5DE8">
        <w:rPr>
          <w:rFonts w:asciiTheme="minorHAnsi" w:hAnsiTheme="minorHAnsi" w:cstheme="minorHAnsi"/>
        </w:rPr>
        <w:lastRenderedPageBreak/>
        <w:t xml:space="preserve"> </w:t>
      </w:r>
      <w:bookmarkStart w:id="27" w:name="_Toc192756980"/>
      <w:r w:rsidRPr="00AF5DE8">
        <w:rPr>
          <w:rFonts w:asciiTheme="minorHAnsi" w:hAnsiTheme="minorHAnsi" w:cstheme="minorHAnsi"/>
        </w:rPr>
        <w:t>DESCRIPTIONS DU PRESENT LOT</w:t>
      </w:r>
      <w:bookmarkEnd w:id="27"/>
    </w:p>
    <w:p w14:paraId="2E06411A" w14:textId="77777777" w:rsidR="002C0F7A" w:rsidRPr="00AF5DE8" w:rsidRDefault="002C0F7A" w:rsidP="002C0F7A">
      <w:pPr>
        <w:rPr>
          <w:rFonts w:asciiTheme="minorHAnsi" w:hAnsiTheme="minorHAnsi" w:cstheme="minorHAnsi"/>
        </w:rPr>
      </w:pPr>
    </w:p>
    <w:p w14:paraId="5D269D1C" w14:textId="0CDFD86C" w:rsidR="00542F28" w:rsidRPr="00AF5DE8" w:rsidRDefault="006703CB" w:rsidP="007F0495">
      <w:pPr>
        <w:rPr>
          <w:rFonts w:asciiTheme="minorHAnsi" w:hAnsiTheme="minorHAnsi" w:cstheme="minorHAnsi"/>
        </w:rPr>
      </w:pPr>
      <w:r w:rsidRPr="00AF5DE8">
        <w:rPr>
          <w:rFonts w:asciiTheme="minorHAnsi" w:hAnsiTheme="minorHAnsi" w:cstheme="minorHAnsi"/>
        </w:rPr>
        <w:t>Les prestations compris dans le présent marché sont listées ci-dessous :</w:t>
      </w:r>
    </w:p>
    <w:p w14:paraId="027E4C7A" w14:textId="77777777" w:rsidR="002C0F7A" w:rsidRPr="00AF5DE8" w:rsidRDefault="002C0F7A" w:rsidP="007F0495">
      <w:pPr>
        <w:rPr>
          <w:rFonts w:asciiTheme="minorHAnsi" w:hAnsiTheme="minorHAnsi" w:cstheme="minorHAnsi"/>
        </w:rPr>
      </w:pPr>
    </w:p>
    <w:p w14:paraId="5B9CEDD6" w14:textId="2D9E3B10" w:rsidR="007F0495" w:rsidRPr="00AF5DE8" w:rsidRDefault="00B4271A" w:rsidP="00AA22C1">
      <w:pPr>
        <w:pStyle w:val="Titre2"/>
        <w:rPr>
          <w:rFonts w:asciiTheme="minorHAnsi" w:hAnsiTheme="minorHAnsi" w:cstheme="minorHAnsi"/>
        </w:rPr>
      </w:pPr>
      <w:bookmarkStart w:id="28" w:name="_Toc192756981"/>
      <w:r w:rsidRPr="00AF5DE8">
        <w:rPr>
          <w:rFonts w:asciiTheme="minorHAnsi" w:hAnsiTheme="minorHAnsi" w:cstheme="minorHAnsi"/>
        </w:rPr>
        <w:t>Installations de chantier</w:t>
      </w:r>
      <w:bookmarkEnd w:id="28"/>
    </w:p>
    <w:p w14:paraId="2A4C96FA" w14:textId="77777777" w:rsidR="002C0F7A" w:rsidRPr="00AF5DE8" w:rsidRDefault="002C0F7A" w:rsidP="002C0F7A">
      <w:pPr>
        <w:rPr>
          <w:rFonts w:asciiTheme="minorHAnsi" w:hAnsiTheme="minorHAnsi" w:cstheme="minorHAnsi"/>
        </w:rPr>
      </w:pPr>
    </w:p>
    <w:p w14:paraId="347609BE" w14:textId="6EFF74BC" w:rsidR="007F0495" w:rsidRPr="00AF5DE8" w:rsidRDefault="00B4271A" w:rsidP="00E918D9">
      <w:pPr>
        <w:pStyle w:val="Titre3"/>
        <w:numPr>
          <w:ilvl w:val="2"/>
          <w:numId w:val="1"/>
        </w:numPr>
        <w:rPr>
          <w:rFonts w:asciiTheme="minorHAnsi" w:hAnsiTheme="minorHAnsi" w:cstheme="minorHAnsi"/>
          <w:u w:val="single"/>
        </w:rPr>
      </w:pPr>
      <w:bookmarkStart w:id="29" w:name="_Toc192756982"/>
      <w:r w:rsidRPr="00AF5DE8">
        <w:rPr>
          <w:rFonts w:asciiTheme="minorHAnsi" w:hAnsiTheme="minorHAnsi" w:cstheme="minorHAnsi"/>
          <w:u w:val="single"/>
        </w:rPr>
        <w:t>Eclairage de chantier</w:t>
      </w:r>
      <w:bookmarkEnd w:id="29"/>
    </w:p>
    <w:p w14:paraId="47D8F412" w14:textId="3A1C9F74" w:rsidR="00B4271A" w:rsidRPr="00AF5DE8" w:rsidRDefault="00B4271A" w:rsidP="00B4271A">
      <w:pPr>
        <w:rPr>
          <w:rFonts w:asciiTheme="minorHAnsi" w:hAnsiTheme="minorHAnsi" w:cstheme="minorHAnsi"/>
        </w:rPr>
      </w:pPr>
    </w:p>
    <w:p w14:paraId="41702671" w14:textId="72DAEF40" w:rsidR="002C0F7A" w:rsidRPr="00AF5DE8" w:rsidRDefault="002C0F7A" w:rsidP="002C0F7A">
      <w:pPr>
        <w:rPr>
          <w:rFonts w:asciiTheme="minorHAnsi" w:hAnsiTheme="minorHAnsi" w:cstheme="minorHAnsi"/>
        </w:rPr>
      </w:pPr>
      <w:r w:rsidRPr="00AF5DE8">
        <w:rPr>
          <w:rFonts w:asciiTheme="minorHAnsi" w:hAnsiTheme="minorHAnsi" w:cstheme="minorHAnsi"/>
        </w:rPr>
        <w:t xml:space="preserve">Fourniture et installation d'un coffret de chantier et de projecteurs pour l'éclairage du chantier. </w:t>
      </w:r>
    </w:p>
    <w:p w14:paraId="771DE547" w14:textId="67763E61" w:rsidR="008D4843" w:rsidRPr="00AF5DE8" w:rsidRDefault="002C0F7A" w:rsidP="002C0F7A">
      <w:pPr>
        <w:rPr>
          <w:rFonts w:asciiTheme="minorHAnsi" w:hAnsiTheme="minorHAnsi" w:cstheme="minorHAnsi"/>
        </w:rPr>
      </w:pPr>
      <w:r w:rsidRPr="00AF5DE8">
        <w:rPr>
          <w:rFonts w:asciiTheme="minorHAnsi" w:hAnsiTheme="minorHAnsi" w:cstheme="minorHAnsi"/>
        </w:rPr>
        <w:t>Toutes sujétions comprises.</w:t>
      </w:r>
    </w:p>
    <w:p w14:paraId="12920416" w14:textId="77777777" w:rsidR="008D4843" w:rsidRPr="00AF5DE8" w:rsidRDefault="008D4843" w:rsidP="00B4271A">
      <w:pPr>
        <w:rPr>
          <w:rFonts w:asciiTheme="minorHAnsi" w:hAnsiTheme="minorHAnsi" w:cstheme="minorHAnsi"/>
        </w:rPr>
      </w:pPr>
    </w:p>
    <w:p w14:paraId="53BF1ABB" w14:textId="67966E8E" w:rsidR="00B4271A" w:rsidRPr="00AF5DE8" w:rsidRDefault="00B4271A" w:rsidP="00E918D9">
      <w:pPr>
        <w:pStyle w:val="Titre3"/>
        <w:numPr>
          <w:ilvl w:val="2"/>
          <w:numId w:val="1"/>
        </w:numPr>
        <w:rPr>
          <w:rFonts w:asciiTheme="minorHAnsi" w:hAnsiTheme="minorHAnsi" w:cstheme="minorHAnsi"/>
          <w:u w:val="single"/>
        </w:rPr>
      </w:pPr>
      <w:bookmarkStart w:id="30" w:name="_Toc192756983"/>
      <w:r w:rsidRPr="00AF5DE8">
        <w:rPr>
          <w:rFonts w:asciiTheme="minorHAnsi" w:hAnsiTheme="minorHAnsi" w:cstheme="minorHAnsi"/>
          <w:u w:val="single"/>
        </w:rPr>
        <w:t>Nettoyage et évacuation des gravats</w:t>
      </w:r>
      <w:bookmarkEnd w:id="30"/>
    </w:p>
    <w:p w14:paraId="111C1BED" w14:textId="4FD8563A" w:rsidR="00B4271A" w:rsidRPr="00AF5DE8" w:rsidRDefault="00B4271A" w:rsidP="00B4271A">
      <w:pPr>
        <w:rPr>
          <w:rFonts w:asciiTheme="minorHAnsi" w:hAnsiTheme="minorHAnsi" w:cstheme="minorHAnsi"/>
        </w:rPr>
      </w:pPr>
    </w:p>
    <w:p w14:paraId="59542BAF" w14:textId="560F0357" w:rsidR="008D4843" w:rsidRPr="00AF5DE8" w:rsidRDefault="008D4843" w:rsidP="008D4843">
      <w:pPr>
        <w:rPr>
          <w:rFonts w:asciiTheme="minorHAnsi" w:hAnsiTheme="minorHAnsi" w:cstheme="minorHAnsi"/>
        </w:rPr>
      </w:pPr>
      <w:r w:rsidRPr="00AF5DE8">
        <w:rPr>
          <w:rFonts w:asciiTheme="minorHAnsi" w:hAnsiTheme="minorHAnsi" w:cstheme="minorHAnsi"/>
        </w:rPr>
        <w:t>Le titulaire doit l’évacuation de tous les gravats du chantier. Un nettoyage quotidien est obligatoire dans les circulations et à l’intérieur de la zone chantier. Un nettoyage complet doit être effectué à la fin du chantier.</w:t>
      </w:r>
    </w:p>
    <w:p w14:paraId="0D1CBF87" w14:textId="42C8708F" w:rsidR="008D4843" w:rsidRPr="00AF5DE8" w:rsidRDefault="008D4843" w:rsidP="008D4843">
      <w:pPr>
        <w:rPr>
          <w:rFonts w:asciiTheme="minorHAnsi" w:hAnsiTheme="minorHAnsi" w:cstheme="minorHAnsi"/>
        </w:rPr>
      </w:pPr>
      <w:r w:rsidRPr="00AF5DE8">
        <w:rPr>
          <w:rFonts w:asciiTheme="minorHAnsi" w:hAnsiTheme="minorHAnsi" w:cstheme="minorHAnsi"/>
        </w:rPr>
        <w:t>Le nombre et le volume de gravats est à estimer par l</w:t>
      </w:r>
      <w:r w:rsidR="002E5BCB">
        <w:rPr>
          <w:rFonts w:asciiTheme="minorHAnsi" w:hAnsiTheme="minorHAnsi" w:cstheme="minorHAnsi"/>
        </w:rPr>
        <w:t>e titulaire</w:t>
      </w:r>
      <w:r w:rsidRPr="00AF5DE8">
        <w:rPr>
          <w:rFonts w:asciiTheme="minorHAnsi" w:hAnsiTheme="minorHAnsi" w:cstheme="minorHAnsi"/>
        </w:rPr>
        <w:t>. Ces gravats sont à évacuer par l'entreprise titulaire du marché.</w:t>
      </w:r>
    </w:p>
    <w:p w14:paraId="3970DF2A" w14:textId="624D46F7" w:rsidR="0024074A" w:rsidRPr="00AF5DE8" w:rsidRDefault="008D4843" w:rsidP="008D4843">
      <w:pPr>
        <w:rPr>
          <w:rFonts w:asciiTheme="minorHAnsi" w:hAnsiTheme="minorHAnsi" w:cstheme="minorHAnsi"/>
        </w:rPr>
      </w:pPr>
      <w:r w:rsidRPr="00AF5DE8">
        <w:rPr>
          <w:rFonts w:asciiTheme="minorHAnsi" w:hAnsiTheme="minorHAnsi" w:cstheme="minorHAnsi"/>
        </w:rPr>
        <w:t>Toutes sujétions comprises.</w:t>
      </w:r>
    </w:p>
    <w:p w14:paraId="413E50FB" w14:textId="77777777" w:rsidR="0024074A" w:rsidRPr="00AF5DE8" w:rsidRDefault="0024074A" w:rsidP="00B4271A">
      <w:pPr>
        <w:rPr>
          <w:rFonts w:asciiTheme="minorHAnsi" w:hAnsiTheme="minorHAnsi" w:cstheme="minorHAnsi"/>
        </w:rPr>
      </w:pPr>
    </w:p>
    <w:p w14:paraId="665DD8E3" w14:textId="35106E77" w:rsidR="00B4271A" w:rsidRPr="00AF5DE8" w:rsidRDefault="00B4271A" w:rsidP="00E918D9">
      <w:pPr>
        <w:pStyle w:val="Titre3"/>
        <w:numPr>
          <w:ilvl w:val="2"/>
          <w:numId w:val="1"/>
        </w:numPr>
        <w:rPr>
          <w:rFonts w:asciiTheme="minorHAnsi" w:hAnsiTheme="minorHAnsi" w:cstheme="minorHAnsi"/>
          <w:u w:val="single"/>
        </w:rPr>
      </w:pPr>
      <w:bookmarkStart w:id="31" w:name="_Toc192756984"/>
      <w:r w:rsidRPr="00AF5DE8">
        <w:rPr>
          <w:rFonts w:asciiTheme="minorHAnsi" w:hAnsiTheme="minorHAnsi" w:cstheme="minorHAnsi"/>
          <w:u w:val="single"/>
        </w:rPr>
        <w:t>Palissades de chantier</w:t>
      </w:r>
      <w:bookmarkEnd w:id="31"/>
    </w:p>
    <w:p w14:paraId="418DC1C8" w14:textId="77777777" w:rsidR="00786840" w:rsidRPr="00AF5DE8" w:rsidRDefault="00786840" w:rsidP="00B4271A">
      <w:pPr>
        <w:rPr>
          <w:rFonts w:asciiTheme="minorHAnsi" w:hAnsiTheme="minorHAnsi" w:cstheme="minorHAnsi"/>
        </w:rPr>
      </w:pPr>
    </w:p>
    <w:p w14:paraId="526A9A5B" w14:textId="534CBA23" w:rsidR="00B4271A" w:rsidRPr="00AF5DE8" w:rsidRDefault="00786840" w:rsidP="00B4271A">
      <w:pPr>
        <w:rPr>
          <w:rFonts w:asciiTheme="minorHAnsi" w:hAnsiTheme="minorHAnsi" w:cstheme="minorHAnsi"/>
        </w:rPr>
      </w:pPr>
      <w:r w:rsidRPr="00AF5DE8">
        <w:rPr>
          <w:rFonts w:asciiTheme="minorHAnsi" w:hAnsiTheme="minorHAnsi" w:cstheme="minorHAnsi"/>
        </w:rPr>
        <w:t xml:space="preserve">Fourniture et pose d’une palissade de chantier verticale en bois M1, auto-stable et pré-peinte en gris RAL 7047. </w:t>
      </w:r>
    </w:p>
    <w:p w14:paraId="7E863DF1" w14:textId="408F3CA2" w:rsidR="0024074A" w:rsidRPr="00AF5DE8" w:rsidRDefault="00786840" w:rsidP="00B4271A">
      <w:pPr>
        <w:rPr>
          <w:rFonts w:asciiTheme="minorHAnsi" w:hAnsiTheme="minorHAnsi" w:cstheme="minorHAnsi"/>
        </w:rPr>
      </w:pPr>
      <w:r w:rsidRPr="00AF5DE8">
        <w:rPr>
          <w:rFonts w:asciiTheme="minorHAnsi" w:hAnsiTheme="minorHAnsi" w:cstheme="minorHAnsi"/>
        </w:rPr>
        <w:t>H</w:t>
      </w:r>
      <w:r w:rsidR="007B30E7">
        <w:rPr>
          <w:rFonts w:asciiTheme="minorHAnsi" w:hAnsiTheme="minorHAnsi" w:cstheme="minorHAnsi"/>
        </w:rPr>
        <w:t>auteur de la palissade : 250 cm. Quantité : 10,00 ML.</w:t>
      </w:r>
    </w:p>
    <w:p w14:paraId="06FC2B2E" w14:textId="7DC05882" w:rsidR="00786840" w:rsidRPr="00AF5DE8" w:rsidRDefault="00786840" w:rsidP="00B4271A">
      <w:pPr>
        <w:rPr>
          <w:rFonts w:asciiTheme="minorHAnsi" w:hAnsiTheme="minorHAnsi" w:cstheme="minorHAnsi"/>
        </w:rPr>
      </w:pPr>
      <w:r w:rsidRPr="00AF5DE8">
        <w:rPr>
          <w:rFonts w:asciiTheme="minorHAnsi" w:hAnsiTheme="minorHAnsi" w:cstheme="minorHAnsi"/>
        </w:rPr>
        <w:t>Le titulaire doit prévoir une réservation pour l’emplacement d’une porte standard 1UP (se référer à l’article 3.1.4.</w:t>
      </w:r>
      <w:r w:rsidR="007B30E7">
        <w:rPr>
          <w:rFonts w:asciiTheme="minorHAnsi" w:hAnsiTheme="minorHAnsi" w:cstheme="minorHAnsi"/>
        </w:rPr>
        <w:t>).</w:t>
      </w:r>
      <w:r w:rsidRPr="00AF5DE8">
        <w:rPr>
          <w:rFonts w:asciiTheme="minorHAnsi" w:hAnsiTheme="minorHAnsi" w:cstheme="minorHAnsi"/>
        </w:rPr>
        <w:t xml:space="preserve"> </w:t>
      </w:r>
    </w:p>
    <w:p w14:paraId="22AAC872" w14:textId="65B96604" w:rsidR="0061421C" w:rsidRPr="00AF5DE8" w:rsidRDefault="0061421C" w:rsidP="00B4271A">
      <w:pPr>
        <w:rPr>
          <w:rFonts w:asciiTheme="minorHAnsi" w:hAnsiTheme="minorHAnsi" w:cstheme="minorHAnsi"/>
        </w:rPr>
      </w:pPr>
      <w:r w:rsidRPr="00AF5DE8">
        <w:rPr>
          <w:rFonts w:asciiTheme="minorHAnsi" w:hAnsiTheme="minorHAnsi" w:cstheme="minorHAnsi"/>
        </w:rPr>
        <w:t xml:space="preserve">Pour cette mise en place, aucun percement </w:t>
      </w:r>
      <w:r w:rsidR="0091140B" w:rsidRPr="00AF5DE8">
        <w:rPr>
          <w:rFonts w:asciiTheme="minorHAnsi" w:hAnsiTheme="minorHAnsi" w:cstheme="minorHAnsi"/>
        </w:rPr>
        <w:t>au</w:t>
      </w:r>
      <w:r w:rsidRPr="00AF5DE8">
        <w:rPr>
          <w:rFonts w:asciiTheme="minorHAnsi" w:hAnsiTheme="minorHAnsi" w:cstheme="minorHAnsi"/>
        </w:rPr>
        <w:t xml:space="preserve"> sol ne doit être envisagé. La finition bois doit être uniforme et lisse.</w:t>
      </w:r>
    </w:p>
    <w:p w14:paraId="13ED468F" w14:textId="2FD19E79" w:rsidR="0091140B" w:rsidRPr="00AF5DE8" w:rsidRDefault="0091140B" w:rsidP="00B4271A">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013539CA" w14:textId="6EBCD161" w:rsidR="00786840" w:rsidRPr="00AF5DE8" w:rsidRDefault="00786840" w:rsidP="0091140B">
      <w:pPr>
        <w:ind w:left="0" w:firstLine="0"/>
        <w:rPr>
          <w:rFonts w:asciiTheme="minorHAnsi" w:hAnsiTheme="minorHAnsi" w:cstheme="minorHAnsi"/>
        </w:rPr>
      </w:pPr>
    </w:p>
    <w:p w14:paraId="48609A53" w14:textId="49BB7BA4" w:rsidR="00B4271A" w:rsidRPr="00AF5DE8" w:rsidRDefault="00B4271A" w:rsidP="00E918D9">
      <w:pPr>
        <w:pStyle w:val="Titre3"/>
        <w:numPr>
          <w:ilvl w:val="2"/>
          <w:numId w:val="1"/>
        </w:numPr>
        <w:rPr>
          <w:rFonts w:asciiTheme="minorHAnsi" w:hAnsiTheme="minorHAnsi" w:cstheme="minorHAnsi"/>
          <w:u w:val="single"/>
        </w:rPr>
      </w:pPr>
      <w:bookmarkStart w:id="32" w:name="_Toc192756985"/>
      <w:r w:rsidRPr="00AF5DE8">
        <w:rPr>
          <w:rFonts w:asciiTheme="minorHAnsi" w:hAnsiTheme="minorHAnsi" w:cstheme="minorHAnsi"/>
          <w:u w:val="single"/>
        </w:rPr>
        <w:t>Porte de chantier</w:t>
      </w:r>
      <w:bookmarkEnd w:id="32"/>
    </w:p>
    <w:p w14:paraId="38830EEE" w14:textId="226796C1" w:rsidR="00B4271A" w:rsidRPr="00AF5DE8" w:rsidRDefault="00B4271A" w:rsidP="00B4271A">
      <w:pPr>
        <w:rPr>
          <w:rFonts w:asciiTheme="minorHAnsi" w:hAnsiTheme="minorHAnsi" w:cstheme="minorHAnsi"/>
        </w:rPr>
      </w:pPr>
    </w:p>
    <w:p w14:paraId="2D7E951D" w14:textId="77777777" w:rsidR="0024074A" w:rsidRPr="00AF5DE8" w:rsidRDefault="0024074A" w:rsidP="00B4271A">
      <w:pPr>
        <w:rPr>
          <w:rFonts w:asciiTheme="minorHAnsi" w:hAnsiTheme="minorHAnsi" w:cstheme="minorHAnsi"/>
        </w:rPr>
      </w:pPr>
      <w:r w:rsidRPr="00AF5DE8">
        <w:rPr>
          <w:rFonts w:asciiTheme="minorHAnsi" w:hAnsiTheme="minorHAnsi" w:cstheme="minorHAnsi"/>
        </w:rPr>
        <w:t xml:space="preserve">Fourniture et pose d’une porte d’accès chantier en bois M1 1UP. </w:t>
      </w:r>
    </w:p>
    <w:p w14:paraId="7B0F32F1" w14:textId="7F2165FE" w:rsidR="005859BA" w:rsidRPr="00AF5DE8" w:rsidRDefault="0024074A" w:rsidP="00B4271A">
      <w:pPr>
        <w:rPr>
          <w:rFonts w:asciiTheme="minorHAnsi" w:hAnsiTheme="minorHAnsi" w:cstheme="minorHAnsi"/>
        </w:rPr>
      </w:pPr>
      <w:r w:rsidRPr="00AF5DE8">
        <w:rPr>
          <w:rFonts w:asciiTheme="minorHAnsi" w:hAnsiTheme="minorHAnsi" w:cstheme="minorHAnsi"/>
        </w:rPr>
        <w:t>Dimens</w:t>
      </w:r>
      <w:r w:rsidR="007B30E7">
        <w:rPr>
          <w:rFonts w:asciiTheme="minorHAnsi" w:hAnsiTheme="minorHAnsi" w:cstheme="minorHAnsi"/>
        </w:rPr>
        <w:t>ions : 90 cm de passage libre H</w:t>
      </w:r>
      <w:r w:rsidRPr="00AF5DE8">
        <w:rPr>
          <w:rFonts w:asciiTheme="minorHAnsi" w:hAnsiTheme="minorHAnsi" w:cstheme="minorHAnsi"/>
        </w:rPr>
        <w:t>auteur standard 205 cm</w:t>
      </w:r>
      <w:r w:rsidR="007B30E7">
        <w:rPr>
          <w:rFonts w:asciiTheme="minorHAnsi" w:hAnsiTheme="minorHAnsi" w:cstheme="minorHAnsi"/>
        </w:rPr>
        <w:t>. Quantité : 1.</w:t>
      </w:r>
    </w:p>
    <w:p w14:paraId="743C3A85" w14:textId="7D698E9A" w:rsidR="0024074A" w:rsidRPr="00AF5DE8" w:rsidRDefault="0024074A" w:rsidP="00B4271A">
      <w:pPr>
        <w:rPr>
          <w:rFonts w:asciiTheme="minorHAnsi" w:hAnsiTheme="minorHAnsi" w:cstheme="minorHAnsi"/>
        </w:rPr>
      </w:pPr>
      <w:r w:rsidRPr="00AF5DE8">
        <w:rPr>
          <w:rFonts w:asciiTheme="minorHAnsi" w:hAnsiTheme="minorHAnsi" w:cstheme="minorHAnsi"/>
        </w:rPr>
        <w:t xml:space="preserve">Le titulaire doit prévoir une serrure à clé permettant la fermeture de cette porte, cylindre européen. </w:t>
      </w:r>
    </w:p>
    <w:p w14:paraId="5BE702C5" w14:textId="50A577B8" w:rsidR="0024074A" w:rsidRPr="00AF5DE8" w:rsidRDefault="0024074A" w:rsidP="00B4271A">
      <w:pPr>
        <w:rPr>
          <w:rFonts w:asciiTheme="minorHAnsi" w:hAnsiTheme="minorHAnsi" w:cstheme="minorHAnsi"/>
        </w:rPr>
      </w:pPr>
      <w:r w:rsidRPr="00AF5DE8">
        <w:rPr>
          <w:rFonts w:asciiTheme="minorHAnsi" w:hAnsiTheme="minorHAnsi" w:cstheme="minorHAnsi"/>
        </w:rPr>
        <w:t>Se référer au dossier graphique</w:t>
      </w:r>
      <w:r w:rsidR="00B675E0">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64EB041A" w14:textId="77777777" w:rsidR="005859BA" w:rsidRPr="00AF5DE8" w:rsidRDefault="005859BA" w:rsidP="00B4271A">
      <w:pPr>
        <w:rPr>
          <w:rFonts w:asciiTheme="minorHAnsi" w:hAnsiTheme="minorHAnsi" w:cstheme="minorHAnsi"/>
        </w:rPr>
      </w:pPr>
    </w:p>
    <w:p w14:paraId="6F8D0BC4" w14:textId="4C71DB9B" w:rsidR="00B4271A" w:rsidRPr="00AF5DE8" w:rsidRDefault="00B4271A" w:rsidP="00E918D9">
      <w:pPr>
        <w:pStyle w:val="Titre3"/>
        <w:numPr>
          <w:ilvl w:val="2"/>
          <w:numId w:val="1"/>
        </w:numPr>
        <w:rPr>
          <w:rFonts w:asciiTheme="minorHAnsi" w:hAnsiTheme="minorHAnsi" w:cstheme="minorHAnsi"/>
          <w:u w:val="single"/>
        </w:rPr>
      </w:pPr>
      <w:bookmarkStart w:id="33" w:name="_Toc192756986"/>
      <w:r w:rsidRPr="00AF5DE8">
        <w:rPr>
          <w:rFonts w:asciiTheme="minorHAnsi" w:hAnsiTheme="minorHAnsi" w:cstheme="minorHAnsi"/>
          <w:u w:val="single"/>
        </w:rPr>
        <w:t>Protection en polyane M1</w:t>
      </w:r>
      <w:bookmarkEnd w:id="33"/>
    </w:p>
    <w:p w14:paraId="51AA4BE7" w14:textId="77777777" w:rsidR="005859BA" w:rsidRPr="00AF5DE8" w:rsidRDefault="005859BA" w:rsidP="00B4271A">
      <w:pPr>
        <w:rPr>
          <w:rFonts w:asciiTheme="minorHAnsi" w:hAnsiTheme="minorHAnsi" w:cstheme="minorHAnsi"/>
        </w:rPr>
      </w:pPr>
    </w:p>
    <w:p w14:paraId="3B49A51D" w14:textId="3A91B8D8" w:rsidR="0065238C" w:rsidRPr="00AF5DE8" w:rsidRDefault="0091140B" w:rsidP="007B30E7">
      <w:pPr>
        <w:rPr>
          <w:rFonts w:asciiTheme="minorHAnsi" w:hAnsiTheme="minorHAnsi" w:cstheme="minorHAnsi"/>
        </w:rPr>
      </w:pPr>
      <w:r w:rsidRPr="00AF5DE8">
        <w:rPr>
          <w:rFonts w:asciiTheme="minorHAnsi" w:hAnsiTheme="minorHAnsi" w:cstheme="minorHAnsi"/>
        </w:rPr>
        <w:t>Le titulaire doit prendre toutes les dispositions nécessaires pour protéger les accès et baliser le chantier. Pendant les travaux, toutes les précautions doivent être prises pour ne pas endommager les existants, tant à l’intérieur qu’à l’extérieur des locaux</w:t>
      </w:r>
      <w:r w:rsidR="005859BA" w:rsidRPr="00AF5DE8">
        <w:rPr>
          <w:rFonts w:asciiTheme="minorHAnsi" w:hAnsiTheme="minorHAnsi" w:cstheme="minorHAnsi"/>
        </w:rPr>
        <w:t xml:space="preserve"> (sols, parois, plafonds, etc…).</w:t>
      </w:r>
    </w:p>
    <w:p w14:paraId="67C43DF8" w14:textId="479FECA1" w:rsidR="005859BA" w:rsidRDefault="005859BA" w:rsidP="00B4271A">
      <w:pPr>
        <w:rPr>
          <w:rFonts w:asciiTheme="minorHAnsi" w:hAnsiTheme="minorHAnsi" w:cstheme="minorHAnsi"/>
        </w:rPr>
      </w:pPr>
      <w:r w:rsidRPr="00AF5DE8">
        <w:rPr>
          <w:rFonts w:asciiTheme="minorHAnsi" w:hAnsiTheme="minorHAnsi" w:cstheme="minorHAnsi"/>
        </w:rPr>
        <w:t>Fourniture et pose d’une protection en polyane M1 (bâchage étanche) au « plafond » de l’emprise chantier et d’une protection en polyane M1 au sol pour protéger l’existant.</w:t>
      </w:r>
    </w:p>
    <w:p w14:paraId="5D45BFB1" w14:textId="77C002C5" w:rsidR="007B30E7" w:rsidRPr="00AF5DE8" w:rsidRDefault="007B30E7" w:rsidP="00B4271A">
      <w:pPr>
        <w:rPr>
          <w:rFonts w:asciiTheme="minorHAnsi" w:hAnsiTheme="minorHAnsi" w:cstheme="minorHAnsi"/>
        </w:rPr>
      </w:pPr>
      <w:r>
        <w:rPr>
          <w:rFonts w:asciiTheme="minorHAnsi" w:hAnsiTheme="minorHAnsi" w:cstheme="minorHAnsi"/>
        </w:rPr>
        <w:t>Quantité : 12,00 m².</w:t>
      </w:r>
    </w:p>
    <w:p w14:paraId="21AF297B" w14:textId="02963BC8" w:rsidR="005859BA" w:rsidRPr="00AF5DE8" w:rsidRDefault="005859BA" w:rsidP="00B4271A">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58DD62F" w14:textId="77777777" w:rsidR="005859BA" w:rsidRPr="00AF5DE8" w:rsidRDefault="005859BA" w:rsidP="00B4271A">
      <w:pPr>
        <w:rPr>
          <w:rFonts w:asciiTheme="minorHAnsi" w:hAnsiTheme="minorHAnsi" w:cstheme="minorHAnsi"/>
        </w:rPr>
      </w:pPr>
    </w:p>
    <w:p w14:paraId="6BF5C45E" w14:textId="6186698D" w:rsidR="00B4271A" w:rsidRPr="00AF5DE8" w:rsidRDefault="00B4271A" w:rsidP="00E918D9">
      <w:pPr>
        <w:pStyle w:val="Titre3"/>
        <w:numPr>
          <w:ilvl w:val="2"/>
          <w:numId w:val="1"/>
        </w:numPr>
        <w:rPr>
          <w:rFonts w:asciiTheme="minorHAnsi" w:hAnsiTheme="minorHAnsi" w:cstheme="minorHAnsi"/>
          <w:u w:val="single"/>
        </w:rPr>
      </w:pPr>
      <w:bookmarkStart w:id="34" w:name="_Toc192756987"/>
      <w:r w:rsidRPr="00AF5DE8">
        <w:rPr>
          <w:rFonts w:asciiTheme="minorHAnsi" w:hAnsiTheme="minorHAnsi" w:cstheme="minorHAnsi"/>
          <w:u w:val="single"/>
        </w:rPr>
        <w:t>D.O.E.</w:t>
      </w:r>
      <w:bookmarkEnd w:id="34"/>
    </w:p>
    <w:p w14:paraId="7AC495E5" w14:textId="04CE2146" w:rsidR="0024074A" w:rsidRPr="00AF5DE8" w:rsidRDefault="0024074A" w:rsidP="00B4271A">
      <w:pPr>
        <w:rPr>
          <w:rFonts w:asciiTheme="minorHAnsi" w:hAnsiTheme="minorHAnsi" w:cstheme="minorHAnsi"/>
        </w:rPr>
      </w:pPr>
    </w:p>
    <w:p w14:paraId="0097136D" w14:textId="77777777" w:rsidR="0024074A" w:rsidRPr="00AF5DE8" w:rsidRDefault="0024074A" w:rsidP="0024074A">
      <w:pPr>
        <w:rPr>
          <w:rFonts w:asciiTheme="minorHAnsi" w:hAnsiTheme="minorHAnsi" w:cstheme="minorHAnsi"/>
        </w:rPr>
      </w:pPr>
      <w:r w:rsidRPr="00AF5DE8">
        <w:rPr>
          <w:rFonts w:asciiTheme="minorHAnsi" w:hAnsiTheme="minorHAnsi" w:cstheme="minorHAnsi"/>
        </w:rPr>
        <w:t>Réalisation et transmission des DOE.</w:t>
      </w:r>
    </w:p>
    <w:p w14:paraId="3ED0DD44" w14:textId="0FB3C337" w:rsidR="0024074A" w:rsidRPr="00AF5DE8" w:rsidRDefault="0024074A" w:rsidP="0024074A">
      <w:pPr>
        <w:rPr>
          <w:rFonts w:asciiTheme="minorHAnsi" w:hAnsiTheme="minorHAnsi" w:cstheme="minorHAnsi"/>
        </w:rPr>
      </w:pPr>
      <w:r w:rsidRPr="00AF5DE8">
        <w:rPr>
          <w:rFonts w:asciiTheme="minorHAnsi" w:hAnsiTheme="minorHAnsi" w:cstheme="minorHAnsi"/>
        </w:rPr>
        <w:t xml:space="preserve">Se référer à l'article </w:t>
      </w:r>
      <w:r w:rsidRPr="00613D2B">
        <w:rPr>
          <w:rFonts w:asciiTheme="minorHAnsi" w:hAnsiTheme="minorHAnsi" w:cstheme="minorHAnsi"/>
        </w:rPr>
        <w:t>2.9.</w:t>
      </w:r>
      <w:r w:rsidR="00613D2B">
        <w:rPr>
          <w:rFonts w:asciiTheme="minorHAnsi" w:hAnsiTheme="minorHAnsi" w:cstheme="minorHAnsi"/>
        </w:rPr>
        <w:t>4</w:t>
      </w:r>
      <w:r w:rsidRPr="00613D2B">
        <w:rPr>
          <w:rFonts w:asciiTheme="minorHAnsi" w:hAnsiTheme="minorHAnsi" w:cstheme="minorHAnsi"/>
        </w:rPr>
        <w:t xml:space="preserve"> </w:t>
      </w:r>
      <w:r w:rsidRPr="00AF5DE8">
        <w:rPr>
          <w:rFonts w:asciiTheme="minorHAnsi" w:hAnsiTheme="minorHAnsi" w:cstheme="minorHAnsi"/>
        </w:rPr>
        <w:t>du présent CCTP.</w:t>
      </w:r>
    </w:p>
    <w:p w14:paraId="72DF207E" w14:textId="47424BB3" w:rsidR="0024074A" w:rsidRPr="00AF5DE8" w:rsidRDefault="0024074A" w:rsidP="0024074A">
      <w:pPr>
        <w:rPr>
          <w:rFonts w:asciiTheme="minorHAnsi" w:hAnsiTheme="minorHAnsi" w:cstheme="minorHAnsi"/>
        </w:rPr>
      </w:pPr>
      <w:r w:rsidRPr="00AF5DE8">
        <w:rPr>
          <w:rFonts w:asciiTheme="minorHAnsi" w:hAnsiTheme="minorHAnsi" w:cstheme="minorHAnsi"/>
        </w:rPr>
        <w:t>Toutes sujétions comprises.</w:t>
      </w:r>
    </w:p>
    <w:p w14:paraId="1102F0E5" w14:textId="50CC9043" w:rsidR="002C0F7A" w:rsidRPr="00AF5DE8" w:rsidRDefault="002C0F7A">
      <w:pPr>
        <w:spacing w:after="160" w:line="259" w:lineRule="auto"/>
        <w:ind w:left="0" w:firstLine="0"/>
        <w:jc w:val="left"/>
        <w:rPr>
          <w:rFonts w:asciiTheme="minorHAnsi" w:hAnsiTheme="minorHAnsi" w:cstheme="minorHAnsi"/>
        </w:rPr>
      </w:pPr>
      <w:r w:rsidRPr="00AF5DE8">
        <w:rPr>
          <w:rFonts w:asciiTheme="minorHAnsi" w:hAnsiTheme="minorHAnsi" w:cstheme="minorHAnsi"/>
        </w:rPr>
        <w:br w:type="page"/>
      </w:r>
    </w:p>
    <w:p w14:paraId="33A8AD4A" w14:textId="772D2288" w:rsidR="00B4271A" w:rsidRPr="00AF5DE8" w:rsidRDefault="00B4271A" w:rsidP="00AA22C1">
      <w:pPr>
        <w:pStyle w:val="Titre2"/>
        <w:rPr>
          <w:rFonts w:asciiTheme="minorHAnsi" w:hAnsiTheme="minorHAnsi" w:cstheme="minorHAnsi"/>
        </w:rPr>
      </w:pPr>
      <w:bookmarkStart w:id="35" w:name="_Toc192756988"/>
      <w:r w:rsidRPr="00AF5DE8">
        <w:rPr>
          <w:rFonts w:asciiTheme="minorHAnsi" w:hAnsiTheme="minorHAnsi" w:cstheme="minorHAnsi"/>
        </w:rPr>
        <w:lastRenderedPageBreak/>
        <w:t>Curage de l’existant</w:t>
      </w:r>
      <w:bookmarkEnd w:id="35"/>
    </w:p>
    <w:p w14:paraId="77F5EB28" w14:textId="6B827188" w:rsidR="00C5331C" w:rsidRPr="00AF5DE8" w:rsidRDefault="00C5331C" w:rsidP="00112A01">
      <w:pPr>
        <w:spacing w:after="0"/>
        <w:ind w:left="425" w:firstLine="0"/>
        <w:rPr>
          <w:rFonts w:asciiTheme="minorHAnsi" w:hAnsiTheme="minorHAnsi" w:cstheme="minorHAnsi"/>
        </w:rPr>
      </w:pPr>
      <w:r w:rsidRPr="00AF5DE8">
        <w:rPr>
          <w:rFonts w:asciiTheme="minorHAnsi" w:hAnsiTheme="minorHAnsi" w:cstheme="minorHAnsi"/>
        </w:rPr>
        <w:t>Une étude de structures a été réalisé</w:t>
      </w:r>
      <w:r w:rsidR="0065238C">
        <w:rPr>
          <w:rFonts w:asciiTheme="minorHAnsi" w:hAnsiTheme="minorHAnsi" w:cstheme="minorHAnsi"/>
        </w:rPr>
        <w:t>e</w:t>
      </w:r>
      <w:r w:rsidR="00F5514C">
        <w:rPr>
          <w:rFonts w:asciiTheme="minorHAnsi" w:hAnsiTheme="minorHAnsi" w:cstheme="minorHAnsi"/>
        </w:rPr>
        <w:t xml:space="preserve"> au préalable par le Bureau d’Étude</w:t>
      </w:r>
      <w:r w:rsidR="00025FAB">
        <w:rPr>
          <w:rFonts w:asciiTheme="minorHAnsi" w:hAnsiTheme="minorHAnsi" w:cstheme="minorHAnsi"/>
        </w:rPr>
        <w:t xml:space="preserve"> Structure :</w:t>
      </w:r>
      <w:r w:rsidR="007E3972" w:rsidRPr="00AF5DE8">
        <w:rPr>
          <w:rFonts w:asciiTheme="minorHAnsi" w:hAnsiTheme="minorHAnsi" w:cstheme="minorHAnsi"/>
        </w:rPr>
        <w:t xml:space="preserve"> il est fourni en annexe</w:t>
      </w:r>
      <w:r w:rsidR="002E5BCB">
        <w:rPr>
          <w:rFonts w:asciiTheme="minorHAnsi" w:hAnsiTheme="minorHAnsi" w:cstheme="minorHAnsi"/>
        </w:rPr>
        <w:t xml:space="preserve"> PC-05</w:t>
      </w:r>
      <w:r w:rsidRPr="00AF5DE8">
        <w:rPr>
          <w:rFonts w:asciiTheme="minorHAnsi" w:hAnsiTheme="minorHAnsi" w:cstheme="minorHAnsi"/>
        </w:rPr>
        <w:t xml:space="preserve">. Le rapport atteste la faisabilité du projet et précise la composition des cloisons et des doublages existants. </w:t>
      </w:r>
    </w:p>
    <w:p w14:paraId="304B4AB5" w14:textId="60CEFC85" w:rsidR="00C5331C" w:rsidRDefault="00C5331C" w:rsidP="00112A01">
      <w:pPr>
        <w:spacing w:after="0"/>
        <w:ind w:left="425" w:firstLine="0"/>
        <w:rPr>
          <w:rFonts w:asciiTheme="minorHAnsi" w:hAnsiTheme="minorHAnsi" w:cstheme="minorHAnsi"/>
        </w:rPr>
      </w:pPr>
      <w:r w:rsidRPr="00AF5DE8">
        <w:rPr>
          <w:rFonts w:asciiTheme="minorHAnsi" w:hAnsiTheme="minorHAnsi" w:cstheme="minorHAnsi"/>
        </w:rPr>
        <w:t>Les travaux de curage doivent être exécutés conformément aux règles en vigueur, notamment en ce qui concerne les mesures de sécurité. Le titulaire est responsable des désordres pouvant survenir suite aux travaux qu’il met en œuvre.</w:t>
      </w:r>
    </w:p>
    <w:p w14:paraId="7FBA568D" w14:textId="79627002" w:rsidR="002E5BCB" w:rsidRDefault="002E5BCB" w:rsidP="00112A01">
      <w:pPr>
        <w:spacing w:after="0"/>
        <w:ind w:left="425" w:firstLine="0"/>
        <w:rPr>
          <w:rFonts w:asciiTheme="minorHAnsi" w:hAnsiTheme="minorHAnsi" w:cstheme="minorHAnsi"/>
        </w:rPr>
      </w:pPr>
      <w:r>
        <w:rPr>
          <w:rFonts w:asciiTheme="minorHAnsi" w:hAnsiTheme="minorHAnsi" w:cstheme="minorHAnsi"/>
        </w:rPr>
        <w:t>Le titulaire doit fournir le bon de décharge des gravois évacués ainsi qu’un bordereau de Suivi de Déchets quel que soit l</w:t>
      </w:r>
      <w:r w:rsidR="009056CD">
        <w:rPr>
          <w:rFonts w:asciiTheme="minorHAnsi" w:hAnsiTheme="minorHAnsi" w:cstheme="minorHAnsi"/>
        </w:rPr>
        <w:t>eur type (se référer à l’article 2.4.11.</w:t>
      </w:r>
      <w:r>
        <w:rPr>
          <w:rFonts w:asciiTheme="minorHAnsi" w:hAnsiTheme="minorHAnsi" w:cstheme="minorHAnsi"/>
        </w:rPr>
        <w:t xml:space="preserve"> du présent CCTP).</w:t>
      </w:r>
    </w:p>
    <w:p w14:paraId="506FF8F5" w14:textId="0E2EE4AD" w:rsidR="00F460C6" w:rsidRPr="00AF5DE8" w:rsidRDefault="00F460C6" w:rsidP="00112A01">
      <w:pPr>
        <w:spacing w:after="0"/>
        <w:ind w:left="425" w:firstLine="0"/>
        <w:rPr>
          <w:rFonts w:asciiTheme="minorHAnsi" w:hAnsiTheme="minorHAnsi" w:cstheme="minorHAnsi"/>
        </w:rPr>
      </w:pPr>
      <w:r>
        <w:rPr>
          <w:rFonts w:asciiTheme="minorHAnsi" w:hAnsiTheme="minorHAnsi" w:cstheme="minorHAnsi"/>
        </w:rPr>
        <w:t>La dépose des équipements sanitaires, tel que les lavabos, mitigeurs, WCs, urinoirs ou rince œil ; et les accessoires sanitaires, tel que les sèche-mains, les poubelles, poubelles hygiéniques, rouleaux de papier toil</w:t>
      </w:r>
      <w:r w:rsidR="00B52752">
        <w:rPr>
          <w:rFonts w:asciiTheme="minorHAnsi" w:hAnsiTheme="minorHAnsi" w:cstheme="minorHAnsi"/>
        </w:rPr>
        <w:t>ette, portes brosse et brosses</w:t>
      </w:r>
      <w:r>
        <w:rPr>
          <w:rFonts w:asciiTheme="minorHAnsi" w:hAnsiTheme="minorHAnsi" w:cstheme="minorHAnsi"/>
        </w:rPr>
        <w:t xml:space="preserve"> ou distributeurs de savon, ne sont pas à la charge du titulaire : ils sont déposés par l’équipe technique interne CVC-Plomberie,</w:t>
      </w:r>
      <w:r w:rsidRPr="00F460C6">
        <w:rPr>
          <w:rFonts w:asciiTheme="minorHAnsi" w:hAnsiTheme="minorHAnsi" w:cstheme="minorHAnsi"/>
        </w:rPr>
        <w:t xml:space="preserve"> </w:t>
      </w:r>
      <w:r>
        <w:rPr>
          <w:rFonts w:asciiTheme="minorHAnsi" w:hAnsiTheme="minorHAnsi" w:cstheme="minorHAnsi"/>
        </w:rPr>
        <w:t xml:space="preserve">l’équipe technique interne CFo ou le Service interne des Moyens Généraux. </w:t>
      </w:r>
    </w:p>
    <w:p w14:paraId="34470DA1" w14:textId="77777777" w:rsidR="00C5331C" w:rsidRPr="00AF5DE8" w:rsidRDefault="00C5331C" w:rsidP="00C5331C">
      <w:pPr>
        <w:rPr>
          <w:rFonts w:asciiTheme="minorHAnsi" w:hAnsiTheme="minorHAnsi" w:cstheme="minorHAnsi"/>
        </w:rPr>
      </w:pPr>
    </w:p>
    <w:p w14:paraId="77D573D8" w14:textId="5AABFFC5" w:rsidR="00B4271A" w:rsidRPr="00AF5DE8" w:rsidRDefault="007D37D0" w:rsidP="00E918D9">
      <w:pPr>
        <w:pStyle w:val="Titre3"/>
        <w:numPr>
          <w:ilvl w:val="2"/>
          <w:numId w:val="1"/>
        </w:numPr>
        <w:rPr>
          <w:rFonts w:asciiTheme="minorHAnsi" w:hAnsiTheme="minorHAnsi" w:cstheme="minorHAnsi"/>
          <w:u w:val="single"/>
        </w:rPr>
      </w:pPr>
      <w:bookmarkStart w:id="36" w:name="_Toc192756989"/>
      <w:r>
        <w:rPr>
          <w:rFonts w:asciiTheme="minorHAnsi" w:hAnsiTheme="minorHAnsi" w:cstheme="minorHAnsi"/>
          <w:u w:val="single"/>
        </w:rPr>
        <w:t>Dépose et évacuation de deux</w:t>
      </w:r>
      <w:r w:rsidR="00B4271A" w:rsidRPr="00AF5DE8">
        <w:rPr>
          <w:rFonts w:asciiTheme="minorHAnsi" w:hAnsiTheme="minorHAnsi" w:cstheme="minorHAnsi"/>
          <w:u w:val="single"/>
        </w:rPr>
        <w:t xml:space="preserve"> receveurs de douche et leurs maçonneries</w:t>
      </w:r>
      <w:bookmarkEnd w:id="36"/>
    </w:p>
    <w:p w14:paraId="24F940DF" w14:textId="6CA2C707" w:rsidR="00996614" w:rsidRPr="00AF5DE8" w:rsidRDefault="00996614" w:rsidP="00996614">
      <w:pPr>
        <w:rPr>
          <w:rFonts w:asciiTheme="minorHAnsi" w:hAnsiTheme="minorHAnsi" w:cstheme="minorHAnsi"/>
        </w:rPr>
      </w:pPr>
    </w:p>
    <w:p w14:paraId="05C6AF25" w14:textId="31F0D180" w:rsidR="009056CD" w:rsidRPr="00AF5DE8" w:rsidRDefault="00E64A5D" w:rsidP="009056CD">
      <w:pPr>
        <w:rPr>
          <w:rFonts w:asciiTheme="minorHAnsi" w:hAnsiTheme="minorHAnsi" w:cstheme="minorHAnsi"/>
        </w:rPr>
      </w:pPr>
      <w:r w:rsidRPr="00AF5DE8">
        <w:rPr>
          <w:rFonts w:asciiTheme="minorHAnsi" w:hAnsiTheme="minorHAnsi" w:cstheme="minorHAnsi"/>
        </w:rPr>
        <w:t xml:space="preserve">Dépose et évacuation des deux receveurs de douche existant et leurs maçonneries attenantes. </w:t>
      </w:r>
      <w:r w:rsidR="002E5BCB">
        <w:rPr>
          <w:rFonts w:asciiTheme="minorHAnsi" w:hAnsiTheme="minorHAnsi" w:cstheme="minorHAnsi"/>
        </w:rPr>
        <w:t>Le titulaire doit la remise en état des maç</w:t>
      </w:r>
      <w:r w:rsidR="009056CD">
        <w:rPr>
          <w:rFonts w:asciiTheme="minorHAnsi" w:hAnsiTheme="minorHAnsi" w:cstheme="minorHAnsi"/>
        </w:rPr>
        <w:t>on</w:t>
      </w:r>
      <w:r w:rsidR="008C13C9">
        <w:rPr>
          <w:rFonts w:asciiTheme="minorHAnsi" w:hAnsiTheme="minorHAnsi" w:cstheme="minorHAnsi"/>
        </w:rPr>
        <w:t>neries ou murs attenant suite à la dépose</w:t>
      </w:r>
      <w:r w:rsidR="009056CD">
        <w:rPr>
          <w:rFonts w:asciiTheme="minorHAnsi" w:hAnsiTheme="minorHAnsi" w:cstheme="minorHAnsi"/>
        </w:rPr>
        <w:t xml:space="preserve">. </w:t>
      </w:r>
      <w:r w:rsidR="009056CD" w:rsidRPr="00AF5DE8">
        <w:rPr>
          <w:rFonts w:asciiTheme="minorHAnsi" w:hAnsiTheme="minorHAnsi" w:cstheme="minorHAnsi"/>
        </w:rPr>
        <w:t>Une interface est à prévoir avec les équipes techniques interne CVC-P</w:t>
      </w:r>
      <w:r w:rsidR="009056CD">
        <w:rPr>
          <w:rFonts w:asciiTheme="minorHAnsi" w:hAnsiTheme="minorHAnsi" w:cstheme="minorHAnsi"/>
        </w:rPr>
        <w:t>lomberie</w:t>
      </w:r>
      <w:r w:rsidR="009056CD" w:rsidRPr="00AF5DE8">
        <w:rPr>
          <w:rFonts w:asciiTheme="minorHAnsi" w:hAnsiTheme="minorHAnsi" w:cstheme="minorHAnsi"/>
        </w:rPr>
        <w:t>.</w:t>
      </w:r>
    </w:p>
    <w:p w14:paraId="084653A8" w14:textId="596E76DC" w:rsidR="00E64A5D" w:rsidRPr="00AF5DE8" w:rsidRDefault="009056CD" w:rsidP="00E64A5D">
      <w:pPr>
        <w:rPr>
          <w:rFonts w:asciiTheme="minorHAnsi" w:hAnsiTheme="minorHAnsi" w:cstheme="minorHAnsi"/>
        </w:rPr>
      </w:pPr>
      <w:r>
        <w:rPr>
          <w:rFonts w:asciiTheme="minorHAnsi" w:hAnsiTheme="minorHAnsi" w:cstheme="minorHAnsi"/>
        </w:rPr>
        <w:t>Dimensions d’un</w:t>
      </w:r>
      <w:r w:rsidR="00E64A5D" w:rsidRPr="00AF5DE8">
        <w:rPr>
          <w:rFonts w:asciiTheme="minorHAnsi" w:hAnsiTheme="minorHAnsi" w:cstheme="minorHAnsi"/>
        </w:rPr>
        <w:t xml:space="preserve"> receveur de douche</w:t>
      </w:r>
      <w:r>
        <w:rPr>
          <w:rFonts w:asciiTheme="minorHAnsi" w:hAnsiTheme="minorHAnsi" w:cstheme="minorHAnsi"/>
        </w:rPr>
        <w:t> :</w:t>
      </w:r>
      <w:r w:rsidR="00E64A5D" w:rsidRPr="00AF5DE8">
        <w:rPr>
          <w:rFonts w:asciiTheme="minorHAnsi" w:hAnsiTheme="minorHAnsi" w:cstheme="minorHAnsi"/>
        </w:rPr>
        <w:t xml:space="preserve"> 70 x 70 cm.</w:t>
      </w:r>
      <w:r w:rsidR="008C13C9">
        <w:rPr>
          <w:rFonts w:asciiTheme="minorHAnsi" w:hAnsiTheme="minorHAnsi" w:cstheme="minorHAnsi"/>
        </w:rPr>
        <w:t xml:space="preserve"> Quantité de receveur de douche : 2.</w:t>
      </w:r>
    </w:p>
    <w:p w14:paraId="6E225D96" w14:textId="482054A3" w:rsidR="00E64A5D" w:rsidRPr="00AF5DE8" w:rsidRDefault="00E64A5D" w:rsidP="00E64A5D">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3BBA5AAB" w14:textId="13409037" w:rsidR="00996614" w:rsidRPr="00AF5DE8" w:rsidRDefault="00E64A5D" w:rsidP="00E64A5D">
      <w:pPr>
        <w:rPr>
          <w:rFonts w:asciiTheme="minorHAnsi" w:hAnsiTheme="minorHAnsi" w:cstheme="minorHAnsi"/>
        </w:rPr>
      </w:pPr>
      <w:r w:rsidRPr="00AF5DE8">
        <w:rPr>
          <w:rFonts w:asciiTheme="minorHAnsi" w:hAnsiTheme="minorHAnsi" w:cstheme="minorHAnsi"/>
        </w:rPr>
        <w:t>Se référer au dossier graphique</w:t>
      </w:r>
      <w:r w:rsidR="001521B3">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69F1D357" w14:textId="77777777" w:rsidR="00B4271A" w:rsidRPr="00AF5DE8" w:rsidRDefault="00B4271A" w:rsidP="00B4271A">
      <w:pPr>
        <w:pStyle w:val="Commentaire"/>
        <w:spacing w:line="250" w:lineRule="auto"/>
        <w:rPr>
          <w:rFonts w:asciiTheme="minorHAnsi" w:hAnsiTheme="minorHAnsi" w:cstheme="minorHAnsi"/>
          <w:szCs w:val="22"/>
        </w:rPr>
      </w:pPr>
    </w:p>
    <w:p w14:paraId="746696D8" w14:textId="75587914" w:rsidR="00B4271A" w:rsidRPr="00AF5DE8" w:rsidRDefault="007D37D0" w:rsidP="00E918D9">
      <w:pPr>
        <w:pStyle w:val="Titre3"/>
        <w:numPr>
          <w:ilvl w:val="2"/>
          <w:numId w:val="1"/>
        </w:numPr>
        <w:rPr>
          <w:rFonts w:asciiTheme="minorHAnsi" w:hAnsiTheme="minorHAnsi" w:cstheme="minorHAnsi"/>
          <w:u w:val="single"/>
        </w:rPr>
      </w:pPr>
      <w:bookmarkStart w:id="37" w:name="_Toc192756990"/>
      <w:r>
        <w:rPr>
          <w:rFonts w:asciiTheme="minorHAnsi" w:hAnsiTheme="minorHAnsi" w:cstheme="minorHAnsi"/>
          <w:u w:val="single"/>
        </w:rPr>
        <w:t>Dépose et évacuation de deux</w:t>
      </w:r>
      <w:r w:rsidR="00B4271A" w:rsidRPr="00AF5DE8">
        <w:rPr>
          <w:rFonts w:asciiTheme="minorHAnsi" w:hAnsiTheme="minorHAnsi" w:cstheme="minorHAnsi"/>
          <w:u w:val="single"/>
        </w:rPr>
        <w:t xml:space="preserve"> bancs maçonnés</w:t>
      </w:r>
      <w:bookmarkEnd w:id="37"/>
    </w:p>
    <w:p w14:paraId="59A5A7E1" w14:textId="4538307C" w:rsidR="00E64A5D" w:rsidRPr="00AF5DE8" w:rsidRDefault="00E64A5D" w:rsidP="00E64A5D">
      <w:pPr>
        <w:rPr>
          <w:rFonts w:asciiTheme="minorHAnsi" w:hAnsiTheme="minorHAnsi" w:cstheme="minorHAnsi"/>
        </w:rPr>
      </w:pPr>
    </w:p>
    <w:p w14:paraId="49E53592" w14:textId="15F9D305" w:rsidR="001521B3" w:rsidRDefault="004377B8" w:rsidP="004377B8">
      <w:pPr>
        <w:rPr>
          <w:rFonts w:asciiTheme="minorHAnsi" w:hAnsiTheme="minorHAnsi" w:cstheme="minorHAnsi"/>
        </w:rPr>
      </w:pPr>
      <w:r w:rsidRPr="00AF5DE8">
        <w:rPr>
          <w:rFonts w:asciiTheme="minorHAnsi" w:hAnsiTheme="minorHAnsi" w:cstheme="minorHAnsi"/>
        </w:rPr>
        <w:t>Dépose et évacuation des deux bancs maçonnés existant</w:t>
      </w:r>
      <w:r w:rsidR="001521B3">
        <w:rPr>
          <w:rFonts w:asciiTheme="minorHAnsi" w:hAnsiTheme="minorHAnsi" w:cstheme="minorHAnsi"/>
        </w:rPr>
        <w:t>s</w:t>
      </w:r>
      <w:r w:rsidRPr="00AF5DE8">
        <w:rPr>
          <w:rFonts w:asciiTheme="minorHAnsi" w:hAnsiTheme="minorHAnsi" w:cstheme="minorHAnsi"/>
        </w:rPr>
        <w:t>.</w:t>
      </w:r>
      <w:r w:rsidR="00112A01" w:rsidRPr="00AF5DE8">
        <w:rPr>
          <w:rFonts w:asciiTheme="minorHAnsi" w:hAnsiTheme="minorHAnsi" w:cstheme="minorHAnsi"/>
        </w:rPr>
        <w:t xml:space="preserve"> </w:t>
      </w:r>
      <w:r w:rsidR="009056CD">
        <w:rPr>
          <w:rFonts w:asciiTheme="minorHAnsi" w:hAnsiTheme="minorHAnsi" w:cstheme="minorHAnsi"/>
        </w:rPr>
        <w:t xml:space="preserve">Le titulaire doit la remise en état des maçonneries </w:t>
      </w:r>
      <w:r w:rsidR="002C1CA3">
        <w:rPr>
          <w:rFonts w:asciiTheme="minorHAnsi" w:hAnsiTheme="minorHAnsi" w:cstheme="minorHAnsi"/>
        </w:rPr>
        <w:t>ou murs attenant suite à la dépose</w:t>
      </w:r>
      <w:r w:rsidR="009056CD">
        <w:rPr>
          <w:rFonts w:asciiTheme="minorHAnsi" w:hAnsiTheme="minorHAnsi" w:cstheme="minorHAnsi"/>
        </w:rPr>
        <w:t>.</w:t>
      </w:r>
    </w:p>
    <w:p w14:paraId="7C17D76E" w14:textId="638E10DD" w:rsidR="004377B8" w:rsidRPr="00AF5DE8" w:rsidRDefault="004377B8" w:rsidP="004377B8">
      <w:pPr>
        <w:rPr>
          <w:rFonts w:asciiTheme="minorHAnsi" w:hAnsiTheme="minorHAnsi" w:cstheme="minorHAnsi"/>
        </w:rPr>
      </w:pPr>
      <w:r w:rsidRPr="00AF5DE8">
        <w:rPr>
          <w:rFonts w:asciiTheme="minorHAnsi" w:hAnsiTheme="minorHAnsi" w:cstheme="minorHAnsi"/>
        </w:rPr>
        <w:t>Dimensions d'un banc : 110 x 40 x 10 cm.</w:t>
      </w:r>
      <w:r w:rsidR="008C13C9">
        <w:rPr>
          <w:rFonts w:asciiTheme="minorHAnsi" w:hAnsiTheme="minorHAnsi" w:cstheme="minorHAnsi"/>
        </w:rPr>
        <w:t xml:space="preserve"> </w:t>
      </w:r>
      <w:r w:rsidR="008C13C9" w:rsidRPr="00AB1C06">
        <w:rPr>
          <w:rFonts w:asciiTheme="minorHAnsi" w:hAnsiTheme="minorHAnsi" w:cstheme="minorHAnsi"/>
        </w:rPr>
        <w:t>Quantité de banc maçonné : 2.</w:t>
      </w:r>
    </w:p>
    <w:p w14:paraId="39B082C9" w14:textId="1543583E" w:rsidR="004377B8" w:rsidRPr="00AF5DE8" w:rsidRDefault="004377B8" w:rsidP="004377B8">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17A8D0E1" w14:textId="1F62BBDA" w:rsidR="00E64A5D" w:rsidRPr="00AF5DE8" w:rsidRDefault="004377B8" w:rsidP="004377B8">
      <w:pPr>
        <w:rPr>
          <w:rFonts w:asciiTheme="minorHAnsi" w:hAnsiTheme="minorHAnsi" w:cstheme="minorHAnsi"/>
        </w:rPr>
      </w:pPr>
      <w:r w:rsidRPr="00AF5DE8">
        <w:rPr>
          <w:rFonts w:asciiTheme="minorHAnsi" w:hAnsiTheme="minorHAnsi" w:cstheme="minorHAnsi"/>
        </w:rPr>
        <w:t>Se référer au dossier graphique</w:t>
      </w:r>
      <w:r w:rsidR="001521B3">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0E24BE9D" w14:textId="77777777" w:rsidR="00B4271A" w:rsidRPr="00AF5DE8" w:rsidRDefault="00B4271A" w:rsidP="00B4271A">
      <w:pPr>
        <w:rPr>
          <w:rFonts w:asciiTheme="minorHAnsi" w:hAnsiTheme="minorHAnsi" w:cstheme="minorHAnsi"/>
        </w:rPr>
      </w:pPr>
    </w:p>
    <w:p w14:paraId="64BAF7EF" w14:textId="3F1A3781" w:rsidR="00B4271A" w:rsidRPr="00AF5DE8" w:rsidRDefault="00B4271A" w:rsidP="00E918D9">
      <w:pPr>
        <w:pStyle w:val="Titre3"/>
        <w:numPr>
          <w:ilvl w:val="2"/>
          <w:numId w:val="1"/>
        </w:numPr>
        <w:rPr>
          <w:rFonts w:asciiTheme="minorHAnsi" w:hAnsiTheme="minorHAnsi" w:cstheme="minorHAnsi"/>
          <w:u w:val="single"/>
        </w:rPr>
      </w:pPr>
      <w:bookmarkStart w:id="38" w:name="_Toc192756991"/>
      <w:r w:rsidRPr="00AF5DE8">
        <w:rPr>
          <w:rFonts w:asciiTheme="minorHAnsi" w:hAnsiTheme="minorHAnsi" w:cstheme="minorHAnsi"/>
          <w:u w:val="single"/>
        </w:rPr>
        <w:t>Dépose et évacuation de la faïence murale</w:t>
      </w:r>
      <w:bookmarkEnd w:id="38"/>
    </w:p>
    <w:p w14:paraId="6BD0383C" w14:textId="1F1AED3E" w:rsidR="00B4271A" w:rsidRPr="00AF5DE8" w:rsidRDefault="00B4271A" w:rsidP="00B4271A">
      <w:pPr>
        <w:rPr>
          <w:rFonts w:asciiTheme="minorHAnsi" w:hAnsiTheme="minorHAnsi" w:cstheme="minorHAnsi"/>
        </w:rPr>
      </w:pPr>
    </w:p>
    <w:p w14:paraId="12A9F707" w14:textId="29CA6B07" w:rsidR="009056CD" w:rsidRDefault="00C5331C" w:rsidP="00C5331C">
      <w:pPr>
        <w:rPr>
          <w:rFonts w:asciiTheme="minorHAnsi" w:hAnsiTheme="minorHAnsi" w:cstheme="minorHAnsi"/>
        </w:rPr>
      </w:pPr>
      <w:r w:rsidRPr="00AF5DE8">
        <w:rPr>
          <w:rFonts w:asciiTheme="minorHAnsi" w:hAnsiTheme="minorHAnsi" w:cstheme="minorHAnsi"/>
        </w:rPr>
        <w:t xml:space="preserve">Dépose et évacuation des faïences murales existantes. </w:t>
      </w:r>
      <w:r w:rsidR="009056CD">
        <w:rPr>
          <w:rFonts w:asciiTheme="minorHAnsi" w:hAnsiTheme="minorHAnsi" w:cstheme="minorHAnsi"/>
        </w:rPr>
        <w:t xml:space="preserve">La dépose des faïences murales comprend notamment le décollage, par tous moyens appropriés en fonction du support, grattage à vif, ponçage, brossage du support et nettoyage de tout élément, y compris la colle ou le mortier. Le titulaire doit effectuer une dépose soigneuse pour laisser une surface plane, sans irrégularités trop importantes (&lt; 5mm), permettant de recevoir les nouveaux revêtements. </w:t>
      </w:r>
    </w:p>
    <w:p w14:paraId="3529F1CA" w14:textId="3FF7C81E" w:rsidR="00C5331C" w:rsidRPr="00AF5DE8" w:rsidRDefault="00C5331C" w:rsidP="00C5331C">
      <w:pPr>
        <w:rPr>
          <w:rFonts w:asciiTheme="minorHAnsi" w:hAnsiTheme="minorHAnsi" w:cstheme="minorHAnsi"/>
        </w:rPr>
      </w:pPr>
      <w:r w:rsidRPr="00AF5DE8">
        <w:rPr>
          <w:rFonts w:asciiTheme="minorHAnsi" w:hAnsiTheme="minorHAnsi" w:cstheme="minorHAnsi"/>
        </w:rPr>
        <w:t>Dimensions</w:t>
      </w:r>
      <w:r w:rsidR="009056CD">
        <w:rPr>
          <w:rFonts w:asciiTheme="minorHAnsi" w:hAnsiTheme="minorHAnsi" w:cstheme="minorHAnsi"/>
        </w:rPr>
        <w:t xml:space="preserve"> faïences</w:t>
      </w:r>
      <w:r w:rsidRPr="00AF5DE8">
        <w:rPr>
          <w:rFonts w:asciiTheme="minorHAnsi" w:hAnsiTheme="minorHAnsi" w:cstheme="minorHAnsi"/>
        </w:rPr>
        <w:t xml:space="preserve"> : 10 x 10 cm. </w:t>
      </w:r>
      <w:r w:rsidR="008C13C9">
        <w:rPr>
          <w:rFonts w:asciiTheme="minorHAnsi" w:hAnsiTheme="minorHAnsi" w:cstheme="minorHAnsi"/>
        </w:rPr>
        <w:t>Quantité de faïence murale : 45,50m².</w:t>
      </w:r>
    </w:p>
    <w:p w14:paraId="252D91D9" w14:textId="4EB956AC" w:rsidR="00C5331C" w:rsidRPr="00AF5DE8" w:rsidRDefault="00C5331C" w:rsidP="00C5331C">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36E59CF7" w14:textId="27D626F1" w:rsidR="004377B8" w:rsidRPr="00AF5DE8" w:rsidRDefault="00C5331C" w:rsidP="00C5331C">
      <w:pPr>
        <w:rPr>
          <w:rFonts w:asciiTheme="minorHAnsi" w:hAnsiTheme="minorHAnsi" w:cstheme="minorHAnsi"/>
        </w:rPr>
      </w:pPr>
      <w:r w:rsidRPr="00AF5DE8">
        <w:rPr>
          <w:rFonts w:asciiTheme="minorHAnsi" w:hAnsiTheme="minorHAnsi" w:cstheme="minorHAnsi"/>
        </w:rPr>
        <w:t>Se référer au dossier graphique</w:t>
      </w:r>
      <w:r w:rsidR="00A11DD3">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68126D82" w14:textId="77777777" w:rsidR="004377B8" w:rsidRPr="00AF5DE8" w:rsidRDefault="004377B8" w:rsidP="00B4271A">
      <w:pPr>
        <w:rPr>
          <w:rFonts w:asciiTheme="minorHAnsi" w:hAnsiTheme="minorHAnsi" w:cstheme="minorHAnsi"/>
        </w:rPr>
      </w:pPr>
    </w:p>
    <w:p w14:paraId="4A2D4AB0" w14:textId="6F842D24" w:rsidR="00B4271A" w:rsidRPr="00AF5DE8" w:rsidRDefault="00B4271A" w:rsidP="00E918D9">
      <w:pPr>
        <w:pStyle w:val="Titre3"/>
        <w:numPr>
          <w:ilvl w:val="2"/>
          <w:numId w:val="1"/>
        </w:numPr>
        <w:rPr>
          <w:rFonts w:asciiTheme="minorHAnsi" w:hAnsiTheme="minorHAnsi" w:cstheme="minorHAnsi"/>
          <w:u w:val="single"/>
        </w:rPr>
      </w:pPr>
      <w:bookmarkStart w:id="39" w:name="_Toc192756992"/>
      <w:r w:rsidRPr="00AF5DE8">
        <w:rPr>
          <w:rFonts w:asciiTheme="minorHAnsi" w:hAnsiTheme="minorHAnsi" w:cstheme="minorHAnsi"/>
          <w:u w:val="single"/>
        </w:rPr>
        <w:t>Dépose et évacuation du carrelage au sol</w:t>
      </w:r>
      <w:bookmarkEnd w:id="39"/>
    </w:p>
    <w:p w14:paraId="3CC4A135" w14:textId="3B1ADCA9" w:rsidR="00B4271A" w:rsidRPr="00AF5DE8" w:rsidRDefault="00B4271A" w:rsidP="00B4271A">
      <w:pPr>
        <w:rPr>
          <w:rFonts w:asciiTheme="minorHAnsi" w:hAnsiTheme="minorHAnsi" w:cstheme="minorHAnsi"/>
        </w:rPr>
      </w:pPr>
    </w:p>
    <w:p w14:paraId="076C443B" w14:textId="59C9F1BC" w:rsidR="00051657" w:rsidRDefault="00C5331C" w:rsidP="00C5331C">
      <w:pPr>
        <w:rPr>
          <w:rFonts w:asciiTheme="minorHAnsi" w:hAnsiTheme="minorHAnsi" w:cstheme="minorHAnsi"/>
        </w:rPr>
      </w:pPr>
      <w:r w:rsidRPr="00AF5DE8">
        <w:rPr>
          <w:rFonts w:asciiTheme="minorHAnsi" w:hAnsiTheme="minorHAnsi" w:cstheme="minorHAnsi"/>
        </w:rPr>
        <w:t xml:space="preserve">Dépose et évacuation du carrelage au sol existant. </w:t>
      </w:r>
      <w:r w:rsidR="00051657">
        <w:rPr>
          <w:rFonts w:asciiTheme="minorHAnsi" w:hAnsiTheme="minorHAnsi" w:cstheme="minorHAnsi"/>
        </w:rPr>
        <w:t>La dépose du carrelage au sol comprend notamment le décollage, par tous moyens appropriés en fonction du support, grattage à vif, ponçage, brossage du support et nettoyage de tout élément, y compris la colle ou le mortier. Le titulaire doit effectuer une dépose soigneuse pour laisser une surface plane, sans irrégularités trop importantes (&lt; 5mm), permettant de recevoir les nouveaux revêtements.</w:t>
      </w:r>
    </w:p>
    <w:p w14:paraId="4210A499" w14:textId="2851D5B1" w:rsidR="00C5331C" w:rsidRPr="00AF5DE8" w:rsidRDefault="00C5331C" w:rsidP="00C5331C">
      <w:pPr>
        <w:rPr>
          <w:rFonts w:asciiTheme="minorHAnsi" w:hAnsiTheme="minorHAnsi" w:cstheme="minorHAnsi"/>
        </w:rPr>
      </w:pPr>
      <w:r w:rsidRPr="00AF5DE8">
        <w:rPr>
          <w:rFonts w:asciiTheme="minorHAnsi" w:hAnsiTheme="minorHAnsi" w:cstheme="minorHAnsi"/>
        </w:rPr>
        <w:t>Dimensions</w:t>
      </w:r>
      <w:r w:rsidR="00051657">
        <w:rPr>
          <w:rFonts w:asciiTheme="minorHAnsi" w:hAnsiTheme="minorHAnsi" w:cstheme="minorHAnsi"/>
        </w:rPr>
        <w:t xml:space="preserve"> du carrelage au sol</w:t>
      </w:r>
      <w:r w:rsidRPr="00AF5DE8">
        <w:rPr>
          <w:rFonts w:asciiTheme="minorHAnsi" w:hAnsiTheme="minorHAnsi" w:cstheme="minorHAnsi"/>
        </w:rPr>
        <w:t xml:space="preserve"> : 10 x 10 cm.</w:t>
      </w:r>
      <w:r w:rsidR="008C13C9">
        <w:rPr>
          <w:rFonts w:asciiTheme="minorHAnsi" w:hAnsiTheme="minorHAnsi" w:cstheme="minorHAnsi"/>
        </w:rPr>
        <w:t xml:space="preserve"> Quantité de carrelage au sol : 21,00m².</w:t>
      </w:r>
    </w:p>
    <w:p w14:paraId="4B15CC8B" w14:textId="2B88F94D" w:rsidR="00C5331C" w:rsidRPr="00AF5DE8" w:rsidRDefault="00C5331C" w:rsidP="00C5331C">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511375D6" w14:textId="37397C26" w:rsidR="00C5331C" w:rsidRPr="00AF5DE8" w:rsidRDefault="00C5331C" w:rsidP="00C5331C">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2FBC8BB6" w14:textId="3A1F7EE9" w:rsidR="00C5331C" w:rsidRDefault="00C5331C" w:rsidP="00B4271A">
      <w:pPr>
        <w:rPr>
          <w:rFonts w:asciiTheme="minorHAnsi" w:hAnsiTheme="minorHAnsi" w:cstheme="minorHAnsi"/>
        </w:rPr>
      </w:pPr>
    </w:p>
    <w:p w14:paraId="6554779A" w14:textId="6321E4C9" w:rsidR="00BE6600" w:rsidRDefault="00BE6600" w:rsidP="00B4271A">
      <w:pPr>
        <w:rPr>
          <w:rFonts w:asciiTheme="minorHAnsi" w:hAnsiTheme="minorHAnsi" w:cstheme="minorHAnsi"/>
        </w:rPr>
      </w:pPr>
    </w:p>
    <w:p w14:paraId="2652E06B" w14:textId="0BBD540E" w:rsidR="00BE6600" w:rsidRDefault="00BE6600" w:rsidP="00B4271A">
      <w:pPr>
        <w:rPr>
          <w:rFonts w:asciiTheme="minorHAnsi" w:hAnsiTheme="minorHAnsi" w:cstheme="minorHAnsi"/>
        </w:rPr>
      </w:pPr>
    </w:p>
    <w:p w14:paraId="794E4D90" w14:textId="77777777" w:rsidR="00BE6600" w:rsidRPr="00AF5DE8" w:rsidRDefault="00BE6600" w:rsidP="00B4271A">
      <w:pPr>
        <w:rPr>
          <w:rFonts w:asciiTheme="minorHAnsi" w:hAnsiTheme="minorHAnsi" w:cstheme="minorHAnsi"/>
        </w:rPr>
      </w:pPr>
    </w:p>
    <w:p w14:paraId="0DE3E7BD" w14:textId="2C8C5858" w:rsidR="00B4271A" w:rsidRPr="00AF5DE8" w:rsidRDefault="00B4271A" w:rsidP="00E918D9">
      <w:pPr>
        <w:pStyle w:val="Titre3"/>
        <w:numPr>
          <w:ilvl w:val="2"/>
          <w:numId w:val="1"/>
        </w:numPr>
        <w:rPr>
          <w:rFonts w:asciiTheme="minorHAnsi" w:hAnsiTheme="minorHAnsi" w:cstheme="minorHAnsi"/>
          <w:u w:val="single"/>
        </w:rPr>
      </w:pPr>
      <w:bookmarkStart w:id="40" w:name="_Toc192756993"/>
      <w:r w:rsidRPr="00AF5DE8">
        <w:rPr>
          <w:rFonts w:asciiTheme="minorHAnsi" w:hAnsiTheme="minorHAnsi" w:cstheme="minorHAnsi"/>
          <w:u w:val="single"/>
        </w:rPr>
        <w:lastRenderedPageBreak/>
        <w:t>Dépose et évacuation des cloisons</w:t>
      </w:r>
      <w:bookmarkEnd w:id="40"/>
      <w:r w:rsidRPr="00AF5DE8">
        <w:rPr>
          <w:rFonts w:asciiTheme="minorHAnsi" w:hAnsiTheme="minorHAnsi" w:cstheme="minorHAnsi"/>
          <w:u w:val="single"/>
        </w:rPr>
        <w:t xml:space="preserve"> </w:t>
      </w:r>
    </w:p>
    <w:p w14:paraId="1F25E856" w14:textId="6BE6E665" w:rsidR="00B4271A" w:rsidRPr="00AF5DE8" w:rsidRDefault="00B4271A" w:rsidP="00B4271A">
      <w:pPr>
        <w:rPr>
          <w:rFonts w:asciiTheme="minorHAnsi" w:hAnsiTheme="minorHAnsi" w:cstheme="minorHAnsi"/>
        </w:rPr>
      </w:pPr>
    </w:p>
    <w:p w14:paraId="06EA5ADB" w14:textId="444E010F" w:rsidR="00051657" w:rsidRPr="00AF5DE8" w:rsidRDefault="00FA0DBE" w:rsidP="00051657">
      <w:pPr>
        <w:spacing w:after="0"/>
        <w:ind w:left="426" w:firstLine="0"/>
        <w:rPr>
          <w:rFonts w:asciiTheme="minorHAnsi" w:hAnsiTheme="minorHAnsi" w:cstheme="minorHAnsi"/>
        </w:rPr>
      </w:pPr>
      <w:r w:rsidRPr="00AF5DE8">
        <w:rPr>
          <w:rFonts w:asciiTheme="minorHAnsi" w:hAnsiTheme="minorHAnsi" w:cstheme="minorHAnsi"/>
        </w:rPr>
        <w:t xml:space="preserve">Dépose et évacuation des cloisons existantes. </w:t>
      </w:r>
      <w:r w:rsidR="00051657" w:rsidRPr="00AF5DE8">
        <w:rPr>
          <w:rFonts w:asciiTheme="minorHAnsi" w:hAnsiTheme="minorHAnsi" w:cstheme="minorHAnsi"/>
        </w:rPr>
        <w:t>Le titulaire doit porter une attention particulière à la préservation des installations lors de la dépose des doublages</w:t>
      </w:r>
      <w:r w:rsidR="00051657">
        <w:rPr>
          <w:rFonts w:asciiTheme="minorHAnsi" w:hAnsiTheme="minorHAnsi" w:cstheme="minorHAnsi"/>
        </w:rPr>
        <w:t xml:space="preserve"> et doit la remise en état des maçon</w:t>
      </w:r>
      <w:r w:rsidR="008C13C9">
        <w:rPr>
          <w:rFonts w:asciiTheme="minorHAnsi" w:hAnsiTheme="minorHAnsi" w:cstheme="minorHAnsi"/>
        </w:rPr>
        <w:t>neries ou murs attenant suite à la dépose</w:t>
      </w:r>
      <w:r w:rsidR="00051657">
        <w:rPr>
          <w:rFonts w:asciiTheme="minorHAnsi" w:hAnsiTheme="minorHAnsi" w:cstheme="minorHAnsi"/>
        </w:rPr>
        <w:t>.</w:t>
      </w:r>
    </w:p>
    <w:p w14:paraId="3245F39D" w14:textId="0604DDE5" w:rsidR="00FA0DBE" w:rsidRDefault="008C13C9" w:rsidP="00FA0DBE">
      <w:pPr>
        <w:rPr>
          <w:rFonts w:asciiTheme="minorHAnsi" w:hAnsiTheme="minorHAnsi" w:cstheme="minorHAnsi"/>
        </w:rPr>
      </w:pPr>
      <w:r>
        <w:rPr>
          <w:rFonts w:asciiTheme="minorHAnsi" w:hAnsiTheme="minorHAnsi" w:cstheme="minorHAnsi"/>
        </w:rPr>
        <w:t>Hauteur sous faux-plafond connu</w:t>
      </w:r>
      <w:r w:rsidR="00FA0DBE" w:rsidRPr="00AF5DE8">
        <w:rPr>
          <w:rFonts w:asciiTheme="minorHAnsi" w:hAnsiTheme="minorHAnsi" w:cstheme="minorHAnsi"/>
        </w:rPr>
        <w:t xml:space="preserve"> : 220 cm.</w:t>
      </w:r>
      <w:r>
        <w:rPr>
          <w:rFonts w:asciiTheme="minorHAnsi" w:hAnsiTheme="minorHAnsi" w:cstheme="minorHAnsi"/>
        </w:rPr>
        <w:t xml:space="preserve"> Quantité de cloison : 13,50 ML.</w:t>
      </w:r>
    </w:p>
    <w:p w14:paraId="27883F97" w14:textId="77777777" w:rsidR="008C13C9" w:rsidRPr="00AF5DE8" w:rsidRDefault="008C13C9" w:rsidP="008C13C9">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1421A834" w14:textId="3C176B79" w:rsidR="00FB2A5E" w:rsidRPr="00AF5DE8" w:rsidRDefault="00FA0DBE" w:rsidP="00FA0DBE">
      <w:pPr>
        <w:rPr>
          <w:rFonts w:asciiTheme="minorHAnsi" w:hAnsiTheme="minorHAnsi" w:cstheme="minorHAnsi"/>
        </w:rPr>
      </w:pPr>
      <w:r w:rsidRPr="00AF5DE8">
        <w:rPr>
          <w:rFonts w:asciiTheme="minorHAnsi" w:hAnsiTheme="minorHAnsi" w:cstheme="minorHAnsi"/>
        </w:rPr>
        <w:t>Se référer au dossier graphique</w:t>
      </w:r>
      <w:r w:rsidR="00A11DD3">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288532E2" w14:textId="77777777" w:rsidR="00FB2A5E" w:rsidRPr="00AF5DE8" w:rsidRDefault="00FB2A5E" w:rsidP="00B4271A">
      <w:pPr>
        <w:rPr>
          <w:rFonts w:asciiTheme="minorHAnsi" w:hAnsiTheme="minorHAnsi" w:cstheme="minorHAnsi"/>
        </w:rPr>
      </w:pPr>
    </w:p>
    <w:p w14:paraId="4F8E701E" w14:textId="42C4A7A3" w:rsidR="00B4271A" w:rsidRPr="00AF5DE8" w:rsidRDefault="00B4271A" w:rsidP="00E918D9">
      <w:pPr>
        <w:pStyle w:val="Titre3"/>
        <w:numPr>
          <w:ilvl w:val="2"/>
          <w:numId w:val="1"/>
        </w:numPr>
        <w:rPr>
          <w:rFonts w:asciiTheme="minorHAnsi" w:hAnsiTheme="minorHAnsi" w:cstheme="minorHAnsi"/>
          <w:u w:val="single"/>
        </w:rPr>
      </w:pPr>
      <w:bookmarkStart w:id="41" w:name="_Toc192756994"/>
      <w:r w:rsidRPr="00AF5DE8">
        <w:rPr>
          <w:rFonts w:asciiTheme="minorHAnsi" w:hAnsiTheme="minorHAnsi" w:cstheme="minorHAnsi"/>
          <w:u w:val="single"/>
        </w:rPr>
        <w:t>Dépose et évacuation des portes</w:t>
      </w:r>
      <w:bookmarkEnd w:id="41"/>
    </w:p>
    <w:p w14:paraId="0D5FE312" w14:textId="29F08703" w:rsidR="00E3781A" w:rsidRPr="00AF5DE8" w:rsidRDefault="00E3781A" w:rsidP="00E3781A">
      <w:pPr>
        <w:rPr>
          <w:rFonts w:asciiTheme="minorHAnsi" w:hAnsiTheme="minorHAnsi" w:cstheme="minorHAnsi"/>
        </w:rPr>
      </w:pPr>
    </w:p>
    <w:p w14:paraId="7A551A64" w14:textId="77777777" w:rsidR="008C13C9" w:rsidRDefault="00376AD4" w:rsidP="00376AD4">
      <w:pPr>
        <w:rPr>
          <w:rFonts w:asciiTheme="minorHAnsi" w:hAnsiTheme="minorHAnsi" w:cstheme="minorHAnsi"/>
        </w:rPr>
      </w:pPr>
      <w:r w:rsidRPr="00AF5DE8">
        <w:rPr>
          <w:rFonts w:asciiTheme="minorHAnsi" w:hAnsiTheme="minorHAnsi" w:cstheme="minorHAnsi"/>
        </w:rPr>
        <w:t xml:space="preserve">Dépose et évacuation des portes en bois existantes. </w:t>
      </w:r>
      <w:r w:rsidR="008C13C9">
        <w:rPr>
          <w:rFonts w:asciiTheme="minorHAnsi" w:hAnsiTheme="minorHAnsi" w:cstheme="minorHAnsi"/>
        </w:rPr>
        <w:t xml:space="preserve">La dépose des blocs-portes comprend notamment la dépose des menuiseries intérieures, des bâtis, des habillages, de la quincaillerie (paumelle, serrure, cylindre, crémone, etc…), du calfeutrement et du descellement de toutes les fixations, cadres, coltinage, etc… </w:t>
      </w:r>
    </w:p>
    <w:p w14:paraId="609925B7" w14:textId="2DE9B86E" w:rsidR="008C13C9" w:rsidRDefault="008C13C9" w:rsidP="00376AD4">
      <w:pPr>
        <w:rPr>
          <w:rFonts w:asciiTheme="minorHAnsi" w:hAnsiTheme="minorHAnsi" w:cstheme="minorHAnsi"/>
        </w:rPr>
      </w:pPr>
      <w:r w:rsidRPr="00AF5DE8">
        <w:rPr>
          <w:rFonts w:asciiTheme="minorHAnsi" w:hAnsiTheme="minorHAnsi" w:cstheme="minorHAnsi"/>
        </w:rPr>
        <w:t>Le titulaire doit porter une attention particulière à la préservation des installations lors de la dépose des doublages</w:t>
      </w:r>
      <w:r>
        <w:rPr>
          <w:rFonts w:asciiTheme="minorHAnsi" w:hAnsiTheme="minorHAnsi" w:cstheme="minorHAnsi"/>
        </w:rPr>
        <w:t xml:space="preserve"> et doit la remise en état des maçonneries ou murs attenant suite à la dépose.</w:t>
      </w:r>
    </w:p>
    <w:p w14:paraId="1A0B4C49" w14:textId="2A69C3CF" w:rsidR="00376AD4" w:rsidRPr="00AF5DE8" w:rsidRDefault="00376AD4" w:rsidP="00376AD4">
      <w:pPr>
        <w:rPr>
          <w:rFonts w:asciiTheme="minorHAnsi" w:hAnsiTheme="minorHAnsi" w:cstheme="minorHAnsi"/>
        </w:rPr>
      </w:pPr>
      <w:r w:rsidRPr="00AF5DE8">
        <w:rPr>
          <w:rFonts w:asciiTheme="minorHAnsi" w:hAnsiTheme="minorHAnsi" w:cstheme="minorHAnsi"/>
        </w:rPr>
        <w:t>Dimensions : 60 cm passage libre. Hauteur standard 205 cm.</w:t>
      </w:r>
      <w:r w:rsidR="008C13C9">
        <w:rPr>
          <w:rFonts w:asciiTheme="minorHAnsi" w:hAnsiTheme="minorHAnsi" w:cstheme="minorHAnsi"/>
        </w:rPr>
        <w:t xml:space="preserve"> Quantité de porte : 4.</w:t>
      </w:r>
    </w:p>
    <w:p w14:paraId="5D8077B6" w14:textId="32FB9308"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72CC156D" w14:textId="77777777" w:rsidR="00376AD4" w:rsidRPr="00AF5DE8" w:rsidRDefault="00376AD4" w:rsidP="00376AD4">
      <w:pPr>
        <w:spacing w:after="0"/>
        <w:ind w:left="425" w:firstLine="0"/>
        <w:rPr>
          <w:rFonts w:asciiTheme="minorHAnsi" w:hAnsiTheme="minorHAnsi" w:cstheme="minorHAnsi"/>
        </w:rPr>
      </w:pPr>
    </w:p>
    <w:p w14:paraId="7FC518A2" w14:textId="741484FD" w:rsidR="00E3781A" w:rsidRPr="00AF5DE8" w:rsidRDefault="00E3781A" w:rsidP="00376AD4">
      <w:pPr>
        <w:pStyle w:val="5Normal"/>
        <w:spacing w:before="0" w:after="0"/>
        <w:ind w:left="425"/>
        <w:rPr>
          <w:rFonts w:asciiTheme="minorHAnsi" w:hAnsiTheme="minorHAnsi" w:cstheme="minorHAnsi"/>
          <w:sz w:val="20"/>
          <w:szCs w:val="20"/>
        </w:rPr>
      </w:pPr>
      <w:r w:rsidRPr="00AF5DE8">
        <w:rPr>
          <w:rFonts w:asciiTheme="minorHAnsi" w:hAnsiTheme="minorHAnsi" w:cstheme="minorHAnsi"/>
          <w:sz w:val="20"/>
          <w:szCs w:val="20"/>
          <w:u w:val="single"/>
        </w:rPr>
        <w:t>NOTA</w:t>
      </w:r>
      <w:r w:rsidRPr="00AF5DE8">
        <w:rPr>
          <w:rFonts w:asciiTheme="minorHAnsi" w:hAnsiTheme="minorHAnsi" w:cstheme="minorHAnsi"/>
          <w:sz w:val="20"/>
          <w:szCs w:val="20"/>
        </w:rPr>
        <w:t xml:space="preserve"> : </w:t>
      </w:r>
      <w:r w:rsidR="0057713A">
        <w:rPr>
          <w:rFonts w:asciiTheme="minorHAnsi" w:hAnsiTheme="minorHAnsi" w:cstheme="minorHAnsi"/>
          <w:sz w:val="20"/>
          <w:szCs w:val="20"/>
        </w:rPr>
        <w:t>la porte métallique</w:t>
      </w:r>
      <w:r w:rsidRPr="00AF5DE8">
        <w:rPr>
          <w:rFonts w:asciiTheme="minorHAnsi" w:hAnsiTheme="minorHAnsi" w:cstheme="minorHAnsi"/>
          <w:sz w:val="20"/>
          <w:szCs w:val="20"/>
        </w:rPr>
        <w:t xml:space="preserve"> d’accès au </w:t>
      </w:r>
      <w:r w:rsidR="0057713A">
        <w:rPr>
          <w:rFonts w:asciiTheme="minorHAnsi" w:hAnsiTheme="minorHAnsi" w:cstheme="minorHAnsi"/>
          <w:sz w:val="20"/>
          <w:szCs w:val="20"/>
        </w:rPr>
        <w:t>sanitaire</w:t>
      </w:r>
      <w:r w:rsidRPr="00AF5DE8">
        <w:rPr>
          <w:rFonts w:asciiTheme="minorHAnsi" w:hAnsiTheme="minorHAnsi" w:cstheme="minorHAnsi"/>
          <w:sz w:val="20"/>
          <w:szCs w:val="20"/>
        </w:rPr>
        <w:t xml:space="preserve"> </w:t>
      </w:r>
      <w:r w:rsidR="0057713A">
        <w:rPr>
          <w:rFonts w:asciiTheme="minorHAnsi" w:hAnsiTheme="minorHAnsi" w:cstheme="minorHAnsi"/>
          <w:sz w:val="20"/>
          <w:szCs w:val="20"/>
        </w:rPr>
        <w:t xml:space="preserve">homme </w:t>
      </w:r>
      <w:r w:rsidRPr="00AF5DE8">
        <w:rPr>
          <w:rFonts w:asciiTheme="minorHAnsi" w:hAnsiTheme="minorHAnsi" w:cstheme="minorHAnsi"/>
          <w:sz w:val="20"/>
          <w:szCs w:val="20"/>
        </w:rPr>
        <w:t xml:space="preserve">contenant de l’amiante ne </w:t>
      </w:r>
      <w:r w:rsidR="0057713A">
        <w:rPr>
          <w:rFonts w:asciiTheme="minorHAnsi" w:hAnsiTheme="minorHAnsi" w:cstheme="minorHAnsi"/>
          <w:sz w:val="20"/>
          <w:szCs w:val="20"/>
        </w:rPr>
        <w:t>fait</w:t>
      </w:r>
      <w:r w:rsidRPr="00AF5DE8">
        <w:rPr>
          <w:rFonts w:asciiTheme="minorHAnsi" w:hAnsiTheme="minorHAnsi" w:cstheme="minorHAnsi"/>
          <w:sz w:val="20"/>
          <w:szCs w:val="20"/>
        </w:rPr>
        <w:t xml:space="preserve"> pas partie de la mission qui fait l’objet du présent marché.  </w:t>
      </w:r>
      <w:r w:rsidR="0057713A">
        <w:rPr>
          <w:rFonts w:asciiTheme="minorHAnsi" w:hAnsiTheme="minorHAnsi" w:cstheme="minorHAnsi"/>
          <w:sz w:val="20"/>
          <w:szCs w:val="20"/>
        </w:rPr>
        <w:t>Elle est</w:t>
      </w:r>
      <w:r w:rsidRPr="00AF5DE8">
        <w:rPr>
          <w:rFonts w:asciiTheme="minorHAnsi" w:hAnsiTheme="minorHAnsi" w:cstheme="minorHAnsi"/>
          <w:sz w:val="20"/>
          <w:szCs w:val="20"/>
        </w:rPr>
        <w:t xml:space="preserve"> déposée</w:t>
      </w:r>
      <w:r w:rsidR="0057713A">
        <w:rPr>
          <w:rFonts w:asciiTheme="minorHAnsi" w:hAnsiTheme="minorHAnsi" w:cstheme="minorHAnsi"/>
          <w:sz w:val="20"/>
          <w:szCs w:val="20"/>
        </w:rPr>
        <w:t>,</w:t>
      </w:r>
      <w:r w:rsidRPr="00AF5DE8">
        <w:rPr>
          <w:rFonts w:asciiTheme="minorHAnsi" w:hAnsiTheme="minorHAnsi" w:cstheme="minorHAnsi"/>
          <w:sz w:val="20"/>
          <w:szCs w:val="20"/>
        </w:rPr>
        <w:t xml:space="preserve"> </w:t>
      </w:r>
      <w:r w:rsidR="0057713A">
        <w:rPr>
          <w:rFonts w:asciiTheme="minorHAnsi" w:hAnsiTheme="minorHAnsi" w:cstheme="minorHAnsi"/>
          <w:sz w:val="20"/>
          <w:szCs w:val="20"/>
        </w:rPr>
        <w:t>avant l’intervention du titulaire,</w:t>
      </w:r>
      <w:r w:rsidRPr="00AF5DE8">
        <w:rPr>
          <w:rFonts w:asciiTheme="minorHAnsi" w:hAnsiTheme="minorHAnsi" w:cstheme="minorHAnsi"/>
          <w:sz w:val="20"/>
          <w:szCs w:val="20"/>
        </w:rPr>
        <w:t xml:space="preserve"> par l’entreprise </w:t>
      </w:r>
      <w:r w:rsidR="0057713A">
        <w:rPr>
          <w:rFonts w:asciiTheme="minorHAnsi" w:hAnsiTheme="minorHAnsi" w:cstheme="minorHAnsi"/>
          <w:sz w:val="20"/>
          <w:szCs w:val="20"/>
        </w:rPr>
        <w:t xml:space="preserve">de désamiantage </w:t>
      </w:r>
      <w:r w:rsidRPr="00AF5DE8">
        <w:rPr>
          <w:rFonts w:asciiTheme="minorHAnsi" w:hAnsiTheme="minorHAnsi" w:cstheme="minorHAnsi"/>
          <w:sz w:val="20"/>
          <w:szCs w:val="20"/>
        </w:rPr>
        <w:t>EKKO PLUS titulaire d’un accord-cadre avec le EPMO</w:t>
      </w:r>
      <w:r w:rsidR="00E01F25">
        <w:rPr>
          <w:rFonts w:asciiTheme="minorHAnsi" w:hAnsiTheme="minorHAnsi" w:cstheme="minorHAnsi"/>
          <w:sz w:val="20"/>
          <w:szCs w:val="20"/>
        </w:rPr>
        <w:t>-VGE</w:t>
      </w:r>
      <w:r w:rsidRPr="00AF5DE8">
        <w:rPr>
          <w:rFonts w:asciiTheme="minorHAnsi" w:hAnsiTheme="minorHAnsi" w:cstheme="minorHAnsi"/>
          <w:sz w:val="20"/>
          <w:szCs w:val="20"/>
        </w:rPr>
        <w:t xml:space="preserve">. </w:t>
      </w:r>
    </w:p>
    <w:p w14:paraId="6C93E101" w14:textId="3969A1F0" w:rsidR="00B4271A" w:rsidRPr="00AF5DE8" w:rsidRDefault="00B4271A" w:rsidP="00B4271A">
      <w:pPr>
        <w:rPr>
          <w:rFonts w:asciiTheme="minorHAnsi" w:hAnsiTheme="minorHAnsi" w:cstheme="minorHAnsi"/>
        </w:rPr>
      </w:pPr>
    </w:p>
    <w:p w14:paraId="2AB03800" w14:textId="62D2C973" w:rsidR="00B4271A" w:rsidRPr="00AF5DE8" w:rsidRDefault="00B4271A" w:rsidP="00E918D9">
      <w:pPr>
        <w:pStyle w:val="Titre3"/>
        <w:numPr>
          <w:ilvl w:val="2"/>
          <w:numId w:val="1"/>
        </w:numPr>
        <w:rPr>
          <w:rFonts w:asciiTheme="minorHAnsi" w:hAnsiTheme="minorHAnsi" w:cstheme="minorHAnsi"/>
          <w:u w:val="single"/>
        </w:rPr>
      </w:pPr>
      <w:bookmarkStart w:id="42" w:name="_Toc192756995"/>
      <w:r w:rsidRPr="00AF5DE8">
        <w:rPr>
          <w:rFonts w:asciiTheme="minorHAnsi" w:hAnsiTheme="minorHAnsi" w:cstheme="minorHAnsi"/>
          <w:u w:val="single"/>
        </w:rPr>
        <w:t>Dépose et évacuation des trappes carrelées</w:t>
      </w:r>
      <w:bookmarkEnd w:id="42"/>
    </w:p>
    <w:p w14:paraId="4B8733F1" w14:textId="200C68AF" w:rsidR="00376AD4" w:rsidRPr="00AF5DE8" w:rsidRDefault="00376AD4" w:rsidP="00376AD4">
      <w:pPr>
        <w:rPr>
          <w:rFonts w:asciiTheme="minorHAnsi" w:hAnsiTheme="minorHAnsi" w:cstheme="minorHAnsi"/>
        </w:rPr>
      </w:pPr>
    </w:p>
    <w:p w14:paraId="7B92A596" w14:textId="45A1879A" w:rsidR="0057713A" w:rsidRDefault="00376AD4" w:rsidP="002C1CA3">
      <w:pPr>
        <w:rPr>
          <w:rFonts w:asciiTheme="minorHAnsi" w:hAnsiTheme="minorHAnsi" w:cstheme="minorHAnsi"/>
        </w:rPr>
      </w:pPr>
      <w:r w:rsidRPr="00AF5DE8">
        <w:rPr>
          <w:rFonts w:asciiTheme="minorHAnsi" w:hAnsiTheme="minorHAnsi" w:cstheme="minorHAnsi"/>
        </w:rPr>
        <w:t xml:space="preserve">Dépose et évacuation des trappes carrelées existantes. </w:t>
      </w:r>
      <w:r w:rsidR="002C1CA3">
        <w:rPr>
          <w:rFonts w:asciiTheme="minorHAnsi" w:hAnsiTheme="minorHAnsi" w:cstheme="minorHAnsi"/>
        </w:rPr>
        <w:t>Le titulaire doit la remise en état des maçonneries ou murs attenant suite à la dépose.</w:t>
      </w:r>
    </w:p>
    <w:p w14:paraId="5BC6D2C1" w14:textId="265C95C9" w:rsidR="00376AD4" w:rsidRPr="00AF5DE8" w:rsidRDefault="00376AD4" w:rsidP="00376AD4">
      <w:pPr>
        <w:rPr>
          <w:rFonts w:asciiTheme="minorHAnsi" w:hAnsiTheme="minorHAnsi" w:cstheme="minorHAnsi"/>
        </w:rPr>
      </w:pPr>
      <w:r w:rsidRPr="00AF5DE8">
        <w:rPr>
          <w:rFonts w:asciiTheme="minorHAnsi" w:hAnsiTheme="minorHAnsi" w:cstheme="minorHAnsi"/>
        </w:rPr>
        <w:t>Dimensions : 70 x 50 cm.</w:t>
      </w:r>
      <w:r w:rsidR="0057713A">
        <w:rPr>
          <w:rFonts w:asciiTheme="minorHAnsi" w:hAnsiTheme="minorHAnsi" w:cstheme="minorHAnsi"/>
        </w:rPr>
        <w:t xml:space="preserve"> Quantité de trappe carrelée : 2.</w:t>
      </w:r>
    </w:p>
    <w:p w14:paraId="1718BC19" w14:textId="69C8F299"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097CDD6D" w14:textId="2F8D1B03" w:rsidR="00B4271A" w:rsidRPr="00AF5DE8" w:rsidRDefault="00B4271A" w:rsidP="00B4271A">
      <w:pPr>
        <w:rPr>
          <w:rFonts w:asciiTheme="minorHAnsi" w:hAnsiTheme="minorHAnsi" w:cstheme="minorHAnsi"/>
        </w:rPr>
      </w:pPr>
    </w:p>
    <w:p w14:paraId="5E489ABE" w14:textId="05431E38" w:rsidR="00B4271A" w:rsidRPr="00AF5DE8" w:rsidRDefault="00B4271A" w:rsidP="00E918D9">
      <w:pPr>
        <w:pStyle w:val="Titre3"/>
        <w:numPr>
          <w:ilvl w:val="2"/>
          <w:numId w:val="1"/>
        </w:numPr>
        <w:rPr>
          <w:rFonts w:asciiTheme="minorHAnsi" w:hAnsiTheme="minorHAnsi" w:cstheme="minorHAnsi"/>
          <w:u w:val="single"/>
        </w:rPr>
      </w:pPr>
      <w:bookmarkStart w:id="43" w:name="_Toc192756996"/>
      <w:r w:rsidRPr="00AF5DE8">
        <w:rPr>
          <w:rFonts w:asciiTheme="minorHAnsi" w:hAnsiTheme="minorHAnsi" w:cstheme="minorHAnsi"/>
          <w:u w:val="single"/>
        </w:rPr>
        <w:t>Dépose et évacuation des trappes métalliques</w:t>
      </w:r>
      <w:bookmarkEnd w:id="43"/>
    </w:p>
    <w:p w14:paraId="7AEAEFF4" w14:textId="27173867" w:rsidR="00B4271A" w:rsidRPr="00AF5DE8" w:rsidRDefault="00B4271A" w:rsidP="00B4271A">
      <w:pPr>
        <w:rPr>
          <w:rFonts w:asciiTheme="minorHAnsi" w:hAnsiTheme="minorHAnsi" w:cstheme="minorHAnsi"/>
        </w:rPr>
      </w:pPr>
    </w:p>
    <w:p w14:paraId="3829880F" w14:textId="0AECB119" w:rsidR="002C1CA3" w:rsidRDefault="00376AD4" w:rsidP="00376AD4">
      <w:pPr>
        <w:rPr>
          <w:rFonts w:asciiTheme="minorHAnsi" w:hAnsiTheme="minorHAnsi" w:cstheme="minorHAnsi"/>
        </w:rPr>
      </w:pPr>
      <w:r w:rsidRPr="00AF5DE8">
        <w:rPr>
          <w:rFonts w:asciiTheme="minorHAnsi" w:hAnsiTheme="minorHAnsi" w:cstheme="minorHAnsi"/>
        </w:rPr>
        <w:t xml:space="preserve">Dépose et évacuation des trappes métalliques existantes. </w:t>
      </w:r>
      <w:r w:rsidR="002C1CA3">
        <w:rPr>
          <w:rFonts w:asciiTheme="minorHAnsi" w:hAnsiTheme="minorHAnsi" w:cstheme="minorHAnsi"/>
        </w:rPr>
        <w:t>Le titulaire doit la remise en état des maçonneries ou murs attenant suite à la dépose.</w:t>
      </w:r>
    </w:p>
    <w:p w14:paraId="5CC7BCFC" w14:textId="37BDE2F8" w:rsidR="002C1CA3" w:rsidRDefault="002C1CA3" w:rsidP="002C1CA3">
      <w:pPr>
        <w:rPr>
          <w:rFonts w:asciiTheme="minorHAnsi" w:hAnsiTheme="minorHAnsi" w:cstheme="minorHAnsi"/>
        </w:rPr>
      </w:pPr>
      <w:r>
        <w:rPr>
          <w:rFonts w:asciiTheme="minorHAnsi" w:hAnsiTheme="minorHAnsi" w:cstheme="minorHAnsi"/>
        </w:rPr>
        <w:t>Dimensions : 30 x 30 cm.</w:t>
      </w:r>
      <w:r w:rsidRPr="002C1CA3">
        <w:rPr>
          <w:rFonts w:asciiTheme="minorHAnsi" w:hAnsiTheme="minorHAnsi" w:cstheme="minorHAnsi"/>
        </w:rPr>
        <w:t xml:space="preserve"> </w:t>
      </w:r>
      <w:r>
        <w:rPr>
          <w:rFonts w:asciiTheme="minorHAnsi" w:hAnsiTheme="minorHAnsi" w:cstheme="minorHAnsi"/>
        </w:rPr>
        <w:t>Quantité de trappe métallique : 2.</w:t>
      </w:r>
    </w:p>
    <w:p w14:paraId="40DB95B8" w14:textId="145A06E8"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A11DD3">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03BFBCE4" w14:textId="77777777" w:rsidR="00376AD4" w:rsidRPr="00AF5DE8" w:rsidRDefault="00376AD4" w:rsidP="00B4271A">
      <w:pPr>
        <w:rPr>
          <w:rFonts w:asciiTheme="minorHAnsi" w:hAnsiTheme="minorHAnsi" w:cstheme="minorHAnsi"/>
        </w:rPr>
      </w:pPr>
    </w:p>
    <w:p w14:paraId="62B95F4A" w14:textId="161512B8" w:rsidR="00B4271A" w:rsidRPr="00AF5DE8" w:rsidRDefault="00B4271A" w:rsidP="00E918D9">
      <w:pPr>
        <w:pStyle w:val="Titre3"/>
        <w:numPr>
          <w:ilvl w:val="2"/>
          <w:numId w:val="1"/>
        </w:numPr>
        <w:rPr>
          <w:rFonts w:asciiTheme="minorHAnsi" w:hAnsiTheme="minorHAnsi" w:cstheme="minorHAnsi"/>
          <w:u w:val="single"/>
        </w:rPr>
      </w:pPr>
      <w:bookmarkStart w:id="44" w:name="_Toc192756997"/>
      <w:r w:rsidRPr="00AF5DE8">
        <w:rPr>
          <w:rFonts w:asciiTheme="minorHAnsi" w:hAnsiTheme="minorHAnsi" w:cstheme="minorHAnsi"/>
          <w:u w:val="single"/>
        </w:rPr>
        <w:t>Dépose et évacuation des miroirs</w:t>
      </w:r>
      <w:bookmarkEnd w:id="44"/>
    </w:p>
    <w:p w14:paraId="417BCF0C" w14:textId="39753BC4" w:rsidR="00376AD4" w:rsidRPr="00AF5DE8" w:rsidRDefault="00376AD4" w:rsidP="00376AD4">
      <w:pPr>
        <w:rPr>
          <w:rFonts w:asciiTheme="minorHAnsi" w:hAnsiTheme="minorHAnsi" w:cstheme="minorHAnsi"/>
        </w:rPr>
      </w:pPr>
    </w:p>
    <w:p w14:paraId="4ED06870" w14:textId="0FC27F7A" w:rsidR="00F736F5" w:rsidRDefault="00376AD4" w:rsidP="00376AD4">
      <w:pPr>
        <w:rPr>
          <w:rFonts w:asciiTheme="minorHAnsi" w:hAnsiTheme="minorHAnsi" w:cstheme="minorHAnsi"/>
        </w:rPr>
      </w:pPr>
      <w:r w:rsidRPr="00AF5DE8">
        <w:rPr>
          <w:rFonts w:asciiTheme="minorHAnsi" w:hAnsiTheme="minorHAnsi" w:cstheme="minorHAnsi"/>
        </w:rPr>
        <w:t xml:space="preserve">Dépose et évacuation des miroirs existants, au droit des lavabos. </w:t>
      </w:r>
      <w:r w:rsidR="00F736F5">
        <w:rPr>
          <w:rFonts w:asciiTheme="minorHAnsi" w:hAnsiTheme="minorHAnsi" w:cstheme="minorHAnsi"/>
        </w:rPr>
        <w:t>Le titulaire doit la remise en état des maçonneries ou murs attenant suite à la dépose.</w:t>
      </w:r>
    </w:p>
    <w:p w14:paraId="6F2230A4" w14:textId="4F8D695F" w:rsidR="00376AD4" w:rsidRPr="00AF5DE8" w:rsidRDefault="00376AD4" w:rsidP="00376AD4">
      <w:pPr>
        <w:rPr>
          <w:rFonts w:asciiTheme="minorHAnsi" w:hAnsiTheme="minorHAnsi" w:cstheme="minorHAnsi"/>
        </w:rPr>
      </w:pPr>
      <w:r w:rsidRPr="00AF5DE8">
        <w:rPr>
          <w:rFonts w:asciiTheme="minorHAnsi" w:hAnsiTheme="minorHAnsi" w:cstheme="minorHAnsi"/>
        </w:rPr>
        <w:t>Dimensions : 40 x 50 cm.</w:t>
      </w:r>
      <w:r w:rsidR="00F736F5">
        <w:rPr>
          <w:rFonts w:asciiTheme="minorHAnsi" w:hAnsiTheme="minorHAnsi" w:cstheme="minorHAnsi"/>
        </w:rPr>
        <w:t xml:space="preserve"> Quantité de miroir : 3.</w:t>
      </w:r>
    </w:p>
    <w:p w14:paraId="6182A21F" w14:textId="392E66F0"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462C87FE" w14:textId="698343A4" w:rsidR="00B4271A" w:rsidRPr="00AF5DE8" w:rsidRDefault="00B4271A" w:rsidP="00B4271A">
      <w:pPr>
        <w:rPr>
          <w:rFonts w:asciiTheme="minorHAnsi" w:hAnsiTheme="minorHAnsi" w:cstheme="minorHAnsi"/>
        </w:rPr>
      </w:pPr>
    </w:p>
    <w:p w14:paraId="6F20E5F1" w14:textId="7F773FCA" w:rsidR="00B4271A" w:rsidRPr="00AF5DE8" w:rsidRDefault="00B4271A" w:rsidP="00E918D9">
      <w:pPr>
        <w:pStyle w:val="Titre3"/>
        <w:numPr>
          <w:ilvl w:val="2"/>
          <w:numId w:val="1"/>
        </w:numPr>
        <w:rPr>
          <w:rFonts w:asciiTheme="minorHAnsi" w:hAnsiTheme="minorHAnsi" w:cstheme="minorHAnsi"/>
          <w:u w:val="single"/>
        </w:rPr>
      </w:pPr>
      <w:bookmarkStart w:id="45" w:name="_Toc192756998"/>
      <w:r w:rsidRPr="00AF5DE8">
        <w:rPr>
          <w:rFonts w:asciiTheme="minorHAnsi" w:hAnsiTheme="minorHAnsi" w:cstheme="minorHAnsi"/>
          <w:u w:val="single"/>
        </w:rPr>
        <w:t>Dépose et évacuation des siphons de sol</w:t>
      </w:r>
      <w:bookmarkEnd w:id="45"/>
    </w:p>
    <w:p w14:paraId="1CD73061" w14:textId="42514446" w:rsidR="00B4271A" w:rsidRPr="00AF5DE8" w:rsidRDefault="00B4271A" w:rsidP="00B4271A">
      <w:pPr>
        <w:rPr>
          <w:rFonts w:asciiTheme="minorHAnsi" w:hAnsiTheme="minorHAnsi" w:cstheme="minorHAnsi"/>
        </w:rPr>
      </w:pPr>
    </w:p>
    <w:p w14:paraId="244430BD" w14:textId="79B871CA" w:rsidR="00F736F5" w:rsidRDefault="00376AD4" w:rsidP="00376AD4">
      <w:pPr>
        <w:rPr>
          <w:rFonts w:asciiTheme="minorHAnsi" w:hAnsiTheme="minorHAnsi" w:cstheme="minorHAnsi"/>
        </w:rPr>
      </w:pPr>
      <w:r w:rsidRPr="00AF5DE8">
        <w:rPr>
          <w:rFonts w:asciiTheme="minorHAnsi" w:hAnsiTheme="minorHAnsi" w:cstheme="minorHAnsi"/>
        </w:rPr>
        <w:t xml:space="preserve">Dépose et évacuation des siphons de sol existant. </w:t>
      </w:r>
      <w:r w:rsidR="00F736F5">
        <w:rPr>
          <w:rFonts w:asciiTheme="minorHAnsi" w:hAnsiTheme="minorHAnsi" w:cstheme="minorHAnsi"/>
        </w:rPr>
        <w:t xml:space="preserve">Le titulaire doit </w:t>
      </w:r>
      <w:r w:rsidR="00F460C6">
        <w:rPr>
          <w:rFonts w:asciiTheme="minorHAnsi" w:hAnsiTheme="minorHAnsi" w:cstheme="minorHAnsi"/>
        </w:rPr>
        <w:t>une dépose soigneuse des siphons de sol et leur remise en état su</w:t>
      </w:r>
      <w:r w:rsidR="00F736F5">
        <w:rPr>
          <w:rFonts w:asciiTheme="minorHAnsi" w:hAnsiTheme="minorHAnsi" w:cstheme="minorHAnsi"/>
        </w:rPr>
        <w:t>ite à la dépose.</w:t>
      </w:r>
      <w:r w:rsidR="00F736F5" w:rsidRPr="00F736F5">
        <w:rPr>
          <w:rFonts w:asciiTheme="minorHAnsi" w:hAnsiTheme="minorHAnsi" w:cstheme="minorHAnsi"/>
        </w:rPr>
        <w:t xml:space="preserve"> </w:t>
      </w:r>
      <w:r w:rsidR="00F736F5" w:rsidRPr="00AF5DE8">
        <w:rPr>
          <w:rFonts w:asciiTheme="minorHAnsi" w:hAnsiTheme="minorHAnsi" w:cstheme="minorHAnsi"/>
        </w:rPr>
        <w:t>Une interface est à prévoir avec les équipes techniques interne CVC-P</w:t>
      </w:r>
      <w:r w:rsidR="00F736F5">
        <w:rPr>
          <w:rFonts w:asciiTheme="minorHAnsi" w:hAnsiTheme="minorHAnsi" w:cstheme="minorHAnsi"/>
        </w:rPr>
        <w:t>lomberie</w:t>
      </w:r>
      <w:r w:rsidR="00F736F5" w:rsidRPr="00AF5DE8">
        <w:rPr>
          <w:rFonts w:asciiTheme="minorHAnsi" w:hAnsiTheme="minorHAnsi" w:cstheme="minorHAnsi"/>
        </w:rPr>
        <w:t>.</w:t>
      </w:r>
    </w:p>
    <w:p w14:paraId="7366126E" w14:textId="2844D6AE" w:rsidR="00376AD4" w:rsidRPr="00AF5DE8" w:rsidRDefault="00376AD4" w:rsidP="00376AD4">
      <w:pPr>
        <w:rPr>
          <w:rFonts w:asciiTheme="minorHAnsi" w:hAnsiTheme="minorHAnsi" w:cstheme="minorHAnsi"/>
        </w:rPr>
      </w:pPr>
      <w:r w:rsidRPr="00AF5DE8">
        <w:rPr>
          <w:rFonts w:asciiTheme="minorHAnsi" w:hAnsiTheme="minorHAnsi" w:cstheme="minorHAnsi"/>
        </w:rPr>
        <w:t>Dimensions : 15 x 15 cm.</w:t>
      </w:r>
      <w:r w:rsidR="00DF1C55">
        <w:rPr>
          <w:rFonts w:asciiTheme="minorHAnsi" w:hAnsiTheme="minorHAnsi" w:cstheme="minorHAnsi"/>
        </w:rPr>
        <w:t xml:space="preserve"> Quantité de siphons de sol : 2.</w:t>
      </w:r>
    </w:p>
    <w:p w14:paraId="42B51562" w14:textId="0A7FDF23"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4EAB4E4" w14:textId="666F7B54" w:rsidR="00376AD4" w:rsidRDefault="00376AD4" w:rsidP="00B4271A">
      <w:pPr>
        <w:rPr>
          <w:rFonts w:asciiTheme="minorHAnsi" w:hAnsiTheme="minorHAnsi" w:cstheme="minorHAnsi"/>
        </w:rPr>
      </w:pPr>
    </w:p>
    <w:p w14:paraId="5DDB3B14" w14:textId="48147EAF" w:rsidR="00BE6600" w:rsidRDefault="00BE6600" w:rsidP="00B4271A">
      <w:pPr>
        <w:rPr>
          <w:rFonts w:asciiTheme="minorHAnsi" w:hAnsiTheme="minorHAnsi" w:cstheme="minorHAnsi"/>
        </w:rPr>
      </w:pPr>
    </w:p>
    <w:p w14:paraId="5C7E0AB8" w14:textId="057E9665" w:rsidR="00BE6600" w:rsidRPr="00AF5DE8" w:rsidRDefault="00BE6600" w:rsidP="00B4271A">
      <w:pPr>
        <w:rPr>
          <w:rFonts w:asciiTheme="minorHAnsi" w:hAnsiTheme="minorHAnsi" w:cstheme="minorHAnsi"/>
        </w:rPr>
      </w:pPr>
    </w:p>
    <w:p w14:paraId="2C53631D" w14:textId="66489121" w:rsidR="00B4271A" w:rsidRPr="00AF5DE8" w:rsidRDefault="00B4271A" w:rsidP="00E918D9">
      <w:pPr>
        <w:pStyle w:val="Titre3"/>
        <w:numPr>
          <w:ilvl w:val="2"/>
          <w:numId w:val="1"/>
        </w:numPr>
        <w:rPr>
          <w:rFonts w:asciiTheme="minorHAnsi" w:hAnsiTheme="minorHAnsi" w:cstheme="minorHAnsi"/>
          <w:u w:val="single"/>
        </w:rPr>
      </w:pPr>
      <w:bookmarkStart w:id="46" w:name="_Toc192756999"/>
      <w:r w:rsidRPr="00AF5DE8">
        <w:rPr>
          <w:rFonts w:asciiTheme="minorHAnsi" w:hAnsiTheme="minorHAnsi" w:cstheme="minorHAnsi"/>
          <w:u w:val="single"/>
        </w:rPr>
        <w:lastRenderedPageBreak/>
        <w:t>Dépose et évacuation des faux-plafonds</w:t>
      </w:r>
      <w:bookmarkEnd w:id="46"/>
    </w:p>
    <w:p w14:paraId="08F47FA6" w14:textId="49392503" w:rsidR="00B4271A" w:rsidRPr="00AF5DE8" w:rsidRDefault="00B4271A" w:rsidP="00B4271A">
      <w:pPr>
        <w:rPr>
          <w:rFonts w:asciiTheme="minorHAnsi" w:hAnsiTheme="minorHAnsi" w:cstheme="minorHAnsi"/>
        </w:rPr>
      </w:pPr>
    </w:p>
    <w:p w14:paraId="6B029280" w14:textId="77777777" w:rsidR="00DF1C55" w:rsidRDefault="00112A01" w:rsidP="00112A01">
      <w:pPr>
        <w:rPr>
          <w:rFonts w:asciiTheme="minorHAnsi" w:hAnsiTheme="minorHAnsi" w:cstheme="minorHAnsi"/>
        </w:rPr>
      </w:pPr>
      <w:r w:rsidRPr="00AF5DE8">
        <w:rPr>
          <w:rFonts w:asciiTheme="minorHAnsi" w:hAnsiTheme="minorHAnsi" w:cstheme="minorHAnsi"/>
        </w:rPr>
        <w:t xml:space="preserve">Dépose et évacuation des faux-plafonds en plâtre. </w:t>
      </w:r>
    </w:p>
    <w:p w14:paraId="519CC7C1" w14:textId="49F55B8E" w:rsidR="00112A01" w:rsidRPr="00AF5DE8" w:rsidRDefault="00DF1C55" w:rsidP="00112A01">
      <w:pPr>
        <w:rPr>
          <w:rFonts w:asciiTheme="minorHAnsi" w:hAnsiTheme="minorHAnsi" w:cstheme="minorHAnsi"/>
        </w:rPr>
      </w:pPr>
      <w:r>
        <w:rPr>
          <w:rFonts w:asciiTheme="minorHAnsi" w:hAnsiTheme="minorHAnsi" w:cstheme="minorHAnsi"/>
        </w:rPr>
        <w:t>Hauteur sous faux-plafond</w:t>
      </w:r>
      <w:r w:rsidR="00112A01" w:rsidRPr="00AF5DE8">
        <w:rPr>
          <w:rFonts w:asciiTheme="minorHAnsi" w:hAnsiTheme="minorHAnsi" w:cstheme="minorHAnsi"/>
        </w:rPr>
        <w:t> : 220 cm.</w:t>
      </w:r>
      <w:r>
        <w:rPr>
          <w:rFonts w:asciiTheme="minorHAnsi" w:hAnsiTheme="minorHAnsi" w:cstheme="minorHAnsi"/>
        </w:rPr>
        <w:t xml:space="preserve"> Quantité</w:t>
      </w:r>
      <w:r w:rsidR="00974061">
        <w:rPr>
          <w:rFonts w:asciiTheme="minorHAnsi" w:hAnsiTheme="minorHAnsi" w:cstheme="minorHAnsi"/>
        </w:rPr>
        <w:t xml:space="preserve"> de faux-plafonds</w:t>
      </w:r>
      <w:r>
        <w:rPr>
          <w:rFonts w:asciiTheme="minorHAnsi" w:hAnsiTheme="minorHAnsi" w:cstheme="minorHAnsi"/>
        </w:rPr>
        <w:t> : 14 m².</w:t>
      </w:r>
    </w:p>
    <w:p w14:paraId="23A89B56" w14:textId="3AC2FF94" w:rsidR="007D37D0" w:rsidRPr="007D37D0" w:rsidRDefault="00107F40" w:rsidP="00316F8E">
      <w:pPr>
        <w:spacing w:after="0"/>
        <w:ind w:left="426" w:firstLine="0"/>
        <w:rPr>
          <w:rFonts w:asciiTheme="minorHAnsi" w:hAnsiTheme="minorHAnsi" w:cstheme="minorHAnsi"/>
          <w:b/>
        </w:rPr>
      </w:pPr>
      <w:r>
        <w:rPr>
          <w:rFonts w:asciiTheme="minorHAnsi" w:hAnsiTheme="minorHAnsi" w:cstheme="minorHAnsi"/>
        </w:rPr>
        <w:t>La dépose du faux-plafond comprend notamment la dépose de tous types de faux-plafonds (placo-plâtre, staff, etc…). Le titulaire prend à sa charge tous les moyens d’accès en hauteur (échafaudage, gazelle, etc…) et doit fournir l’ensemble des documents nécessaires à l’autorisation d’utilisation de ces moyens d’accès en hauteur (attestation montage d’</w:t>
      </w:r>
      <w:r w:rsidR="00DF1C55">
        <w:rPr>
          <w:rFonts w:asciiTheme="minorHAnsi" w:hAnsiTheme="minorHAnsi" w:cstheme="minorHAnsi"/>
        </w:rPr>
        <w:t>échafaudage, CACES, etc…).</w:t>
      </w:r>
      <w:r w:rsidR="00316F8E">
        <w:rPr>
          <w:rFonts w:asciiTheme="minorHAnsi" w:hAnsiTheme="minorHAnsi" w:cstheme="minorHAnsi"/>
        </w:rPr>
        <w:t xml:space="preserve"> </w:t>
      </w:r>
      <w:r w:rsidR="007D37D0" w:rsidRPr="00AF5DE8">
        <w:rPr>
          <w:rFonts w:asciiTheme="minorHAnsi" w:hAnsiTheme="minorHAnsi" w:cstheme="minorHAnsi"/>
          <w:b/>
        </w:rPr>
        <w:t xml:space="preserve">Les travaux bruyants sont </w:t>
      </w:r>
      <w:r w:rsidR="007D37D0">
        <w:rPr>
          <w:rFonts w:asciiTheme="minorHAnsi" w:hAnsiTheme="minorHAnsi" w:cstheme="minorHAnsi"/>
          <w:b/>
        </w:rPr>
        <w:t>à prévoir en horaires décalées.</w:t>
      </w:r>
    </w:p>
    <w:p w14:paraId="304DAE45" w14:textId="659FD3A3" w:rsidR="00376AD4" w:rsidRPr="00AF5DE8" w:rsidRDefault="00112A01" w:rsidP="00112A01">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F946918" w14:textId="62A6BF72" w:rsidR="00B4271A" w:rsidRPr="00AF5DE8" w:rsidRDefault="00B4271A" w:rsidP="00B4271A">
      <w:pPr>
        <w:rPr>
          <w:rFonts w:asciiTheme="minorHAnsi" w:hAnsiTheme="minorHAnsi" w:cstheme="minorHAnsi"/>
        </w:rPr>
      </w:pPr>
    </w:p>
    <w:p w14:paraId="265A8772" w14:textId="11CC66F2" w:rsidR="00B4271A" w:rsidRPr="00AF5DE8" w:rsidRDefault="00B4271A" w:rsidP="00AA22C1">
      <w:pPr>
        <w:pStyle w:val="Titre2"/>
        <w:rPr>
          <w:rFonts w:asciiTheme="minorHAnsi" w:hAnsiTheme="minorHAnsi" w:cstheme="minorHAnsi"/>
        </w:rPr>
      </w:pPr>
      <w:bookmarkStart w:id="47" w:name="_Toc192757000"/>
      <w:r w:rsidRPr="00AF5DE8">
        <w:rPr>
          <w:rFonts w:asciiTheme="minorHAnsi" w:hAnsiTheme="minorHAnsi" w:cstheme="minorHAnsi"/>
        </w:rPr>
        <w:t>Gros-œuvre</w:t>
      </w:r>
      <w:bookmarkEnd w:id="47"/>
    </w:p>
    <w:p w14:paraId="1B6EA5B0" w14:textId="7E3432CE" w:rsidR="00B4271A" w:rsidRPr="00AF5DE8" w:rsidRDefault="0089776D" w:rsidP="00E918D9">
      <w:pPr>
        <w:pStyle w:val="Titre3"/>
        <w:numPr>
          <w:ilvl w:val="2"/>
          <w:numId w:val="1"/>
        </w:numPr>
        <w:rPr>
          <w:rFonts w:asciiTheme="minorHAnsi" w:hAnsiTheme="minorHAnsi" w:cstheme="minorHAnsi"/>
          <w:u w:val="single"/>
        </w:rPr>
      </w:pPr>
      <w:bookmarkStart w:id="48" w:name="_Toc192757001"/>
      <w:r>
        <w:rPr>
          <w:rFonts w:asciiTheme="minorHAnsi" w:hAnsiTheme="minorHAnsi" w:cstheme="minorHAnsi"/>
          <w:u w:val="single"/>
        </w:rPr>
        <w:t>Fourniture et pose de deux</w:t>
      </w:r>
      <w:r w:rsidR="00B4271A" w:rsidRPr="00AF5DE8">
        <w:rPr>
          <w:rFonts w:asciiTheme="minorHAnsi" w:hAnsiTheme="minorHAnsi" w:cstheme="minorHAnsi"/>
          <w:u w:val="single"/>
        </w:rPr>
        <w:t xml:space="preserve"> receveurs de douche et leurs maçonneries</w:t>
      </w:r>
      <w:bookmarkEnd w:id="48"/>
    </w:p>
    <w:p w14:paraId="41ECD1E9" w14:textId="249F12C7" w:rsidR="00B4271A" w:rsidRPr="00AF5DE8" w:rsidRDefault="00B4271A" w:rsidP="00B4271A">
      <w:pPr>
        <w:rPr>
          <w:rFonts w:asciiTheme="minorHAnsi" w:hAnsiTheme="minorHAnsi" w:cstheme="minorHAnsi"/>
        </w:rPr>
      </w:pPr>
    </w:p>
    <w:p w14:paraId="0D6FCC2D" w14:textId="5DB76FF2" w:rsidR="000A7BF2" w:rsidRDefault="00DF1C55" w:rsidP="00D94A22">
      <w:pPr>
        <w:rPr>
          <w:rFonts w:asciiTheme="minorHAnsi" w:hAnsiTheme="minorHAnsi" w:cstheme="minorHAnsi"/>
        </w:rPr>
      </w:pPr>
      <w:r>
        <w:rPr>
          <w:rFonts w:asciiTheme="minorHAnsi" w:hAnsiTheme="minorHAnsi" w:cstheme="minorHAnsi"/>
        </w:rPr>
        <w:t>Fourniture et pose de</w:t>
      </w:r>
      <w:r w:rsidR="00D94A22" w:rsidRPr="00AF5DE8">
        <w:rPr>
          <w:rFonts w:asciiTheme="minorHAnsi" w:hAnsiTheme="minorHAnsi" w:cstheme="minorHAnsi"/>
        </w:rPr>
        <w:t xml:space="preserve"> </w:t>
      </w:r>
      <w:r w:rsidR="00D94A22" w:rsidRPr="0089776D">
        <w:rPr>
          <w:rFonts w:asciiTheme="minorHAnsi" w:hAnsiTheme="minorHAnsi" w:cstheme="minorHAnsi"/>
        </w:rPr>
        <w:t>deux</w:t>
      </w:r>
      <w:r w:rsidR="00D94A22" w:rsidRPr="00AF5DE8">
        <w:rPr>
          <w:rFonts w:asciiTheme="minorHAnsi" w:hAnsiTheme="minorHAnsi" w:cstheme="minorHAnsi"/>
        </w:rPr>
        <w:t xml:space="preserve"> receveurs de douche extra plat rectangulaire, </w:t>
      </w:r>
      <w:r w:rsidR="00D94A22" w:rsidRPr="00F460C6">
        <w:rPr>
          <w:rFonts w:asciiTheme="minorHAnsi" w:hAnsiTheme="minorHAnsi" w:cstheme="minorHAnsi"/>
        </w:rPr>
        <w:t>de type "EASY" de chez SENSEA</w:t>
      </w:r>
      <w:r w:rsidR="00D94A22" w:rsidRPr="00AF5DE8">
        <w:rPr>
          <w:rFonts w:asciiTheme="minorHAnsi" w:hAnsiTheme="minorHAnsi" w:cstheme="minorHAnsi"/>
        </w:rPr>
        <w:t xml:space="preserve"> </w:t>
      </w:r>
      <w:r w:rsidR="00D94A22" w:rsidRPr="00BF0170">
        <w:rPr>
          <w:rFonts w:asciiTheme="minorHAnsi" w:hAnsiTheme="minorHAnsi" w:cstheme="minorHAnsi"/>
          <w:b/>
        </w:rPr>
        <w:t>ou équivalent,</w:t>
      </w:r>
      <w:r w:rsidR="00D94A22" w:rsidRPr="00AF5DE8">
        <w:rPr>
          <w:rFonts w:asciiTheme="minorHAnsi" w:hAnsiTheme="minorHAnsi" w:cstheme="minorHAnsi"/>
        </w:rPr>
        <w:t xml:space="preserve"> surélevé</w:t>
      </w:r>
      <w:r w:rsidR="00E6722C" w:rsidRPr="00AF5DE8">
        <w:rPr>
          <w:rFonts w:asciiTheme="minorHAnsi" w:hAnsiTheme="minorHAnsi" w:cstheme="minorHAnsi"/>
        </w:rPr>
        <w:t xml:space="preserve"> à 17 cm pour </w:t>
      </w:r>
      <w:r w:rsidR="00E6722C">
        <w:rPr>
          <w:rFonts w:asciiTheme="minorHAnsi" w:hAnsiTheme="minorHAnsi" w:cstheme="minorHAnsi"/>
        </w:rPr>
        <w:t>l’arase supérieure</w:t>
      </w:r>
      <w:r w:rsidR="00D94A22" w:rsidRPr="00AF5DE8">
        <w:rPr>
          <w:rFonts w:asciiTheme="minorHAnsi" w:hAnsiTheme="minorHAnsi" w:cstheme="minorHAnsi"/>
        </w:rPr>
        <w:t xml:space="preserve">, </w:t>
      </w:r>
      <w:r w:rsidR="00E6722C">
        <w:rPr>
          <w:rFonts w:asciiTheme="minorHAnsi" w:hAnsiTheme="minorHAnsi" w:cstheme="minorHAnsi"/>
        </w:rPr>
        <w:t>sur</w:t>
      </w:r>
      <w:r w:rsidR="00E6722C" w:rsidRPr="00AF5DE8">
        <w:rPr>
          <w:rFonts w:asciiTheme="minorHAnsi" w:hAnsiTheme="minorHAnsi" w:cstheme="minorHAnsi"/>
        </w:rPr>
        <w:t xml:space="preserve"> un socle </w:t>
      </w:r>
      <w:r w:rsidR="00BE6600">
        <w:rPr>
          <w:rFonts w:asciiTheme="minorHAnsi" w:hAnsiTheme="minorHAnsi" w:cstheme="minorHAnsi"/>
        </w:rPr>
        <w:t xml:space="preserve">maçonné hydrofuge à sceller dans la chape. </w:t>
      </w:r>
      <w:r w:rsidR="000A7BF2">
        <w:rPr>
          <w:rFonts w:asciiTheme="minorHAnsi" w:hAnsiTheme="minorHAnsi" w:cstheme="minorHAnsi"/>
        </w:rPr>
        <w:t>Le socle maçonné comprend notamment la réservation nécessaire pour la mise en place de trappe prêt à carreler (se référer à l’article 3.4.5. du présent CCTP) et les raccords de maçonnerie</w:t>
      </w:r>
      <w:r w:rsidR="008412E5">
        <w:rPr>
          <w:rFonts w:asciiTheme="minorHAnsi" w:hAnsiTheme="minorHAnsi" w:cstheme="minorHAnsi"/>
        </w:rPr>
        <w:t>s</w:t>
      </w:r>
      <w:r w:rsidR="000A7BF2">
        <w:rPr>
          <w:rFonts w:asciiTheme="minorHAnsi" w:hAnsiTheme="minorHAnsi" w:cstheme="minorHAnsi"/>
        </w:rPr>
        <w:t xml:space="preserve"> nécessaire</w:t>
      </w:r>
      <w:r w:rsidR="008412E5">
        <w:rPr>
          <w:rFonts w:asciiTheme="minorHAnsi" w:hAnsiTheme="minorHAnsi" w:cstheme="minorHAnsi"/>
        </w:rPr>
        <w:t>s</w:t>
      </w:r>
      <w:r w:rsidR="000A7BF2">
        <w:rPr>
          <w:rFonts w:asciiTheme="minorHAnsi" w:hAnsiTheme="minorHAnsi" w:cstheme="minorHAnsi"/>
        </w:rPr>
        <w:t>.</w:t>
      </w:r>
    </w:p>
    <w:p w14:paraId="35F5B4D2" w14:textId="534FA825" w:rsidR="00D94A22" w:rsidRDefault="00BE6600" w:rsidP="00D94A22">
      <w:pPr>
        <w:rPr>
          <w:rFonts w:asciiTheme="minorHAnsi" w:hAnsiTheme="minorHAnsi" w:cstheme="minorHAnsi"/>
        </w:rPr>
      </w:pPr>
      <w:r>
        <w:rPr>
          <w:rFonts w:asciiTheme="minorHAnsi" w:hAnsiTheme="minorHAnsi" w:cstheme="minorHAnsi"/>
        </w:rPr>
        <w:t xml:space="preserve">Le titulaire doit prévoir un joint d’appui en mousse entre le support et le receveur lors de la pose des receveurs de douche. La pose et le traitement des joints doivent être conforme aux prescriptions du DTU 60.1 : les joints d’étanchéité </w:t>
      </w:r>
      <w:r w:rsidR="000A7BF2">
        <w:rPr>
          <w:rFonts w:asciiTheme="minorHAnsi" w:hAnsiTheme="minorHAnsi" w:cstheme="minorHAnsi"/>
        </w:rPr>
        <w:t xml:space="preserve">(5mm) </w:t>
      </w:r>
      <w:r>
        <w:rPr>
          <w:rFonts w:asciiTheme="minorHAnsi" w:hAnsiTheme="minorHAnsi" w:cstheme="minorHAnsi"/>
        </w:rPr>
        <w:t xml:space="preserve">doivent </w:t>
      </w:r>
      <w:r w:rsidR="000A7BF2">
        <w:rPr>
          <w:rFonts w:asciiTheme="minorHAnsi" w:hAnsiTheme="minorHAnsi" w:cstheme="minorHAnsi"/>
        </w:rPr>
        <w:t xml:space="preserve">être souples et fongicides, placés autour </w:t>
      </w:r>
      <w:r w:rsidR="001065F2">
        <w:rPr>
          <w:rFonts w:asciiTheme="minorHAnsi" w:hAnsiTheme="minorHAnsi" w:cstheme="minorHAnsi"/>
        </w:rPr>
        <w:t xml:space="preserve">des receveurs de douche et au droit de la jonction faïence et receveur. </w:t>
      </w:r>
    </w:p>
    <w:p w14:paraId="04950303" w14:textId="148AD5A6" w:rsidR="000A7BF2" w:rsidRDefault="000A7BF2" w:rsidP="00D94A22">
      <w:pPr>
        <w:rPr>
          <w:rFonts w:asciiTheme="minorHAnsi" w:hAnsiTheme="minorHAnsi" w:cstheme="minorHAnsi"/>
        </w:rPr>
      </w:pPr>
      <w:r>
        <w:rPr>
          <w:rFonts w:asciiTheme="minorHAnsi" w:hAnsiTheme="minorHAnsi" w:cstheme="minorHAnsi"/>
        </w:rPr>
        <w:t xml:space="preserve">Une interface est à prévoir avec les équipes techniques interne CVC-Plomberie. </w:t>
      </w:r>
    </w:p>
    <w:p w14:paraId="2E26AF50" w14:textId="435B6C88" w:rsidR="00D94A22" w:rsidRPr="00AF5DE8" w:rsidRDefault="00D94A22" w:rsidP="00D94A22">
      <w:pPr>
        <w:rPr>
          <w:rFonts w:asciiTheme="minorHAnsi" w:hAnsiTheme="minorHAnsi" w:cstheme="minorHAnsi"/>
        </w:rPr>
      </w:pPr>
      <w:r w:rsidRPr="00AF5DE8">
        <w:rPr>
          <w:rFonts w:asciiTheme="minorHAnsi" w:hAnsiTheme="minorHAnsi" w:cstheme="minorHAnsi"/>
        </w:rPr>
        <w:t xml:space="preserve">Dimensions : 90 x 90 cm. </w:t>
      </w:r>
      <w:r w:rsidR="00DF1C55">
        <w:rPr>
          <w:rFonts w:asciiTheme="minorHAnsi" w:hAnsiTheme="minorHAnsi" w:cstheme="minorHAnsi"/>
        </w:rPr>
        <w:t xml:space="preserve">Quantité de receveur de douche : 2. </w:t>
      </w:r>
      <w:r w:rsidRPr="00AF5DE8">
        <w:rPr>
          <w:rFonts w:asciiTheme="minorHAnsi" w:hAnsiTheme="minorHAnsi" w:cstheme="minorHAnsi"/>
        </w:rPr>
        <w:t>Finition Blanc, antidérapant, extra-plat.</w:t>
      </w:r>
    </w:p>
    <w:p w14:paraId="53EFBCA0" w14:textId="1A3A6073" w:rsidR="00D94A22" w:rsidRPr="00AF5DE8" w:rsidRDefault="00D94A22" w:rsidP="00D94A22">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46D8DA8D" w14:textId="77777777" w:rsidR="00D94A22" w:rsidRPr="00AF5DE8" w:rsidRDefault="00D94A22" w:rsidP="00B4271A">
      <w:pPr>
        <w:rPr>
          <w:rFonts w:asciiTheme="minorHAnsi" w:hAnsiTheme="minorHAnsi" w:cstheme="minorHAnsi"/>
        </w:rPr>
      </w:pPr>
    </w:p>
    <w:p w14:paraId="73C0D2C1" w14:textId="7DBEEB24" w:rsidR="00B4271A" w:rsidRPr="00AF5DE8" w:rsidRDefault="0089776D" w:rsidP="00E918D9">
      <w:pPr>
        <w:pStyle w:val="Titre3"/>
        <w:numPr>
          <w:ilvl w:val="2"/>
          <w:numId w:val="1"/>
        </w:numPr>
        <w:rPr>
          <w:rFonts w:asciiTheme="minorHAnsi" w:hAnsiTheme="minorHAnsi" w:cstheme="minorHAnsi"/>
          <w:u w:val="single"/>
        </w:rPr>
      </w:pPr>
      <w:bookmarkStart w:id="49" w:name="_Toc192757002"/>
      <w:r>
        <w:rPr>
          <w:rFonts w:asciiTheme="minorHAnsi" w:hAnsiTheme="minorHAnsi" w:cstheme="minorHAnsi"/>
          <w:u w:val="single"/>
        </w:rPr>
        <w:t>Fourniture et pose de deux</w:t>
      </w:r>
      <w:r w:rsidR="00B4271A" w:rsidRPr="00AF5DE8">
        <w:rPr>
          <w:rFonts w:asciiTheme="minorHAnsi" w:hAnsiTheme="minorHAnsi" w:cstheme="minorHAnsi"/>
          <w:u w:val="single"/>
        </w:rPr>
        <w:t xml:space="preserve"> bancs maçonnés</w:t>
      </w:r>
      <w:bookmarkEnd w:id="49"/>
    </w:p>
    <w:p w14:paraId="73DFB760" w14:textId="7D493981" w:rsidR="00B4271A" w:rsidRPr="00AF5DE8" w:rsidRDefault="00B4271A" w:rsidP="00B4271A">
      <w:pPr>
        <w:rPr>
          <w:rFonts w:asciiTheme="minorHAnsi" w:hAnsiTheme="minorHAnsi" w:cstheme="minorHAnsi"/>
        </w:rPr>
      </w:pPr>
    </w:p>
    <w:p w14:paraId="64F0D04B" w14:textId="45A8B123" w:rsidR="0038425C" w:rsidRPr="00AF5DE8" w:rsidRDefault="0038425C" w:rsidP="0038425C">
      <w:pPr>
        <w:rPr>
          <w:rFonts w:asciiTheme="minorHAnsi" w:hAnsiTheme="minorHAnsi" w:cstheme="minorHAnsi"/>
        </w:rPr>
      </w:pPr>
      <w:r w:rsidRPr="00AF5DE8">
        <w:rPr>
          <w:rFonts w:asciiTheme="minorHAnsi" w:hAnsiTheme="minorHAnsi" w:cstheme="minorHAnsi"/>
        </w:rPr>
        <w:t xml:space="preserve">Fourniture et pose de </w:t>
      </w:r>
      <w:r w:rsidRPr="0089776D">
        <w:rPr>
          <w:rFonts w:asciiTheme="minorHAnsi" w:hAnsiTheme="minorHAnsi" w:cstheme="minorHAnsi"/>
        </w:rPr>
        <w:t>deux</w:t>
      </w:r>
      <w:r w:rsidRPr="00AF5DE8">
        <w:rPr>
          <w:rFonts w:asciiTheme="minorHAnsi" w:hAnsiTheme="minorHAnsi" w:cstheme="minorHAnsi"/>
        </w:rPr>
        <w:t xml:space="preserve"> bancs maçonnés </w:t>
      </w:r>
      <w:r w:rsidR="001065F2">
        <w:rPr>
          <w:rFonts w:asciiTheme="minorHAnsi" w:hAnsiTheme="minorHAnsi" w:cstheme="minorHAnsi"/>
        </w:rPr>
        <w:t>hydrofuge</w:t>
      </w:r>
      <w:r w:rsidR="009744AE">
        <w:rPr>
          <w:rFonts w:asciiTheme="minorHAnsi" w:hAnsiTheme="minorHAnsi" w:cstheme="minorHAnsi"/>
        </w:rPr>
        <w:t>s</w:t>
      </w:r>
      <w:r w:rsidR="001065F2">
        <w:rPr>
          <w:rFonts w:asciiTheme="minorHAnsi" w:hAnsiTheme="minorHAnsi" w:cstheme="minorHAnsi"/>
        </w:rPr>
        <w:t xml:space="preserve"> prêt à carreler </w:t>
      </w:r>
      <w:r w:rsidRPr="00AF5DE8">
        <w:rPr>
          <w:rFonts w:asciiTheme="minorHAnsi" w:hAnsiTheme="minorHAnsi" w:cstheme="minorHAnsi"/>
        </w:rPr>
        <w:t xml:space="preserve">en forme de L et fixés au mur. </w:t>
      </w:r>
      <w:r w:rsidR="001065F2">
        <w:rPr>
          <w:rFonts w:asciiTheme="minorHAnsi" w:hAnsiTheme="minorHAnsi" w:cstheme="minorHAnsi"/>
        </w:rPr>
        <w:t xml:space="preserve">La fourniture et la pose des deux bancs maçonnés </w:t>
      </w:r>
      <w:r w:rsidR="001065F2" w:rsidRPr="00AF5DE8">
        <w:rPr>
          <w:rFonts w:asciiTheme="minorHAnsi" w:hAnsiTheme="minorHAnsi" w:cstheme="minorHAnsi"/>
        </w:rPr>
        <w:t>comprend</w:t>
      </w:r>
      <w:r w:rsidR="001065F2">
        <w:rPr>
          <w:rFonts w:asciiTheme="minorHAnsi" w:hAnsiTheme="minorHAnsi" w:cstheme="minorHAnsi"/>
        </w:rPr>
        <w:t xml:space="preserve"> notamment</w:t>
      </w:r>
      <w:r w:rsidR="001065F2" w:rsidRPr="00AF5DE8">
        <w:rPr>
          <w:rFonts w:asciiTheme="minorHAnsi" w:hAnsiTheme="minorHAnsi" w:cstheme="minorHAnsi"/>
        </w:rPr>
        <w:t xml:space="preserve"> la réalisation des maçonneries</w:t>
      </w:r>
      <w:r w:rsidR="00770B73">
        <w:rPr>
          <w:rFonts w:asciiTheme="minorHAnsi" w:hAnsiTheme="minorHAnsi" w:cstheme="minorHAnsi"/>
        </w:rPr>
        <w:t>, l’empochement dans les parois</w:t>
      </w:r>
      <w:r w:rsidR="00B7715E">
        <w:rPr>
          <w:rFonts w:asciiTheme="minorHAnsi" w:hAnsiTheme="minorHAnsi" w:cstheme="minorHAnsi"/>
        </w:rPr>
        <w:t>, y compris toutes sujétions de fixation dans le voile,</w:t>
      </w:r>
      <w:r w:rsidR="001065F2" w:rsidRPr="00AF5DE8">
        <w:rPr>
          <w:rFonts w:asciiTheme="minorHAnsi" w:hAnsiTheme="minorHAnsi" w:cstheme="minorHAnsi"/>
        </w:rPr>
        <w:t xml:space="preserve"> et ses raccords </w:t>
      </w:r>
      <w:r w:rsidR="001065F2">
        <w:rPr>
          <w:rFonts w:asciiTheme="minorHAnsi" w:hAnsiTheme="minorHAnsi" w:cstheme="minorHAnsi"/>
        </w:rPr>
        <w:t>hydrofuge</w:t>
      </w:r>
      <w:r w:rsidR="009744AE">
        <w:rPr>
          <w:rFonts w:asciiTheme="minorHAnsi" w:hAnsiTheme="minorHAnsi" w:cstheme="minorHAnsi"/>
        </w:rPr>
        <w:t>s</w:t>
      </w:r>
      <w:r w:rsidR="001065F2">
        <w:rPr>
          <w:rFonts w:asciiTheme="minorHAnsi" w:hAnsiTheme="minorHAnsi" w:cstheme="minorHAnsi"/>
        </w:rPr>
        <w:t xml:space="preserve"> </w:t>
      </w:r>
      <w:r w:rsidR="001065F2" w:rsidRPr="00AF5DE8">
        <w:rPr>
          <w:rFonts w:asciiTheme="minorHAnsi" w:hAnsiTheme="minorHAnsi" w:cstheme="minorHAnsi"/>
        </w:rPr>
        <w:t>selon les plans du dossier graphique.</w:t>
      </w:r>
    </w:p>
    <w:p w14:paraId="0573BC5E" w14:textId="125DD5A0" w:rsidR="0038425C" w:rsidRPr="00AF5DE8" w:rsidRDefault="0038425C" w:rsidP="0038425C">
      <w:pPr>
        <w:rPr>
          <w:rFonts w:asciiTheme="minorHAnsi" w:hAnsiTheme="minorHAnsi" w:cstheme="minorHAnsi"/>
        </w:rPr>
      </w:pPr>
      <w:r w:rsidRPr="00AF5DE8">
        <w:rPr>
          <w:rFonts w:asciiTheme="minorHAnsi" w:hAnsiTheme="minorHAnsi" w:cstheme="minorHAnsi"/>
        </w:rPr>
        <w:t xml:space="preserve">Dimensions : 30 x 60 cm. Épaisseur : 8 cm. Hauteur fini du banc par rapport au sol : 50 cm. </w:t>
      </w:r>
      <w:r w:rsidR="00974061">
        <w:rPr>
          <w:rFonts w:asciiTheme="minorHAnsi" w:hAnsiTheme="minorHAnsi" w:cstheme="minorHAnsi"/>
        </w:rPr>
        <w:t>Quantité de bancs maçonné : 2.</w:t>
      </w:r>
    </w:p>
    <w:p w14:paraId="7D300318" w14:textId="48AA91A7" w:rsidR="00B4271A" w:rsidRDefault="0038425C" w:rsidP="0038425C">
      <w:pPr>
        <w:rPr>
          <w:rFonts w:asciiTheme="minorHAnsi" w:hAnsiTheme="minorHAnsi" w:cstheme="minorHAnsi"/>
        </w:rPr>
      </w:pPr>
      <w:r w:rsidRPr="00AF5DE8">
        <w:rPr>
          <w:rFonts w:asciiTheme="minorHAnsi" w:hAnsiTheme="minorHAnsi" w:cstheme="minorHAnsi"/>
        </w:rPr>
        <w:t>Se référer au dossier graphique</w:t>
      </w:r>
      <w:r w:rsidR="00A11DD3">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52A28FFB" w14:textId="48EDD3EF" w:rsidR="00CE49A2" w:rsidRDefault="00CE49A2" w:rsidP="0038425C">
      <w:pPr>
        <w:rPr>
          <w:rFonts w:asciiTheme="minorHAnsi" w:hAnsiTheme="minorHAnsi" w:cstheme="minorHAnsi"/>
        </w:rPr>
      </w:pPr>
    </w:p>
    <w:p w14:paraId="403F36DC" w14:textId="5BD60DFF" w:rsidR="00CE49A2" w:rsidRPr="00AF5DE8" w:rsidRDefault="00CE49A2" w:rsidP="00CE49A2">
      <w:pPr>
        <w:pStyle w:val="Titre3"/>
        <w:numPr>
          <w:ilvl w:val="2"/>
          <w:numId w:val="1"/>
        </w:numPr>
        <w:rPr>
          <w:rFonts w:asciiTheme="minorHAnsi" w:hAnsiTheme="minorHAnsi" w:cstheme="minorHAnsi"/>
          <w:u w:val="single"/>
        </w:rPr>
      </w:pPr>
      <w:bookmarkStart w:id="50" w:name="_Toc192757003"/>
      <w:r>
        <w:rPr>
          <w:rFonts w:asciiTheme="minorHAnsi" w:hAnsiTheme="minorHAnsi" w:cstheme="minorHAnsi"/>
          <w:u w:val="single"/>
        </w:rPr>
        <w:t>Percements de 40 mm</w:t>
      </w:r>
      <w:bookmarkEnd w:id="50"/>
    </w:p>
    <w:p w14:paraId="66E8423A" w14:textId="255C2932" w:rsidR="00CE49A2" w:rsidRDefault="00CE49A2" w:rsidP="00CE49A2">
      <w:pPr>
        <w:pStyle w:val="Commentaire"/>
        <w:spacing w:line="250" w:lineRule="auto"/>
        <w:rPr>
          <w:rFonts w:asciiTheme="minorHAnsi" w:hAnsiTheme="minorHAnsi" w:cstheme="minorHAnsi"/>
          <w:szCs w:val="22"/>
        </w:rPr>
      </w:pPr>
    </w:p>
    <w:p w14:paraId="251752D4" w14:textId="6751C720" w:rsidR="00CE49A2" w:rsidRDefault="00CE49A2" w:rsidP="00CE49A2">
      <w:pPr>
        <w:ind w:left="426" w:firstLine="0"/>
        <w:rPr>
          <w:rFonts w:asciiTheme="minorHAnsi" w:hAnsiTheme="minorHAnsi" w:cstheme="minorHAnsi"/>
        </w:rPr>
      </w:pPr>
      <w:r>
        <w:t>Le titulaire doit effectuer sept percements dans les dalles bétons située</w:t>
      </w:r>
      <w:r w:rsidR="00E86921">
        <w:t>s</w:t>
      </w:r>
      <w:r>
        <w:t xml:space="preserve"> au-dessus des douches hommes et femmes. Les emplacements précis sont à prévoir en interface avec </w:t>
      </w:r>
      <w:r>
        <w:rPr>
          <w:rFonts w:asciiTheme="minorHAnsi" w:hAnsiTheme="minorHAnsi" w:cstheme="minorHAnsi"/>
        </w:rPr>
        <w:t>les équipes techniques interne CVC-Plomberie ultérieurement.</w:t>
      </w:r>
    </w:p>
    <w:p w14:paraId="546D509A" w14:textId="76F56701" w:rsidR="00CE49A2" w:rsidRDefault="00CE49A2" w:rsidP="00CE49A2">
      <w:pPr>
        <w:ind w:left="426" w:firstLine="0"/>
      </w:pPr>
      <w:r>
        <w:t>Diamètre : 40 mm. Quantité : 7.</w:t>
      </w:r>
    </w:p>
    <w:p w14:paraId="3F7D91A4" w14:textId="7CFCC9D5" w:rsidR="0051228E" w:rsidRDefault="0051228E" w:rsidP="00CE49A2">
      <w:pPr>
        <w:ind w:left="426" w:firstLine="0"/>
      </w:pPr>
      <w:r w:rsidRPr="00AF5DE8">
        <w:rPr>
          <w:rFonts w:asciiTheme="minorHAnsi" w:hAnsiTheme="minorHAnsi" w:cstheme="minorHAnsi"/>
          <w:b/>
        </w:rPr>
        <w:t xml:space="preserve">Les travaux bruyants sont </w:t>
      </w:r>
      <w:r>
        <w:rPr>
          <w:rFonts w:asciiTheme="minorHAnsi" w:hAnsiTheme="minorHAnsi" w:cstheme="minorHAnsi"/>
          <w:b/>
        </w:rPr>
        <w:t>à prévoir en horaires décalées.</w:t>
      </w:r>
    </w:p>
    <w:p w14:paraId="5BA51EBB" w14:textId="58B0108F" w:rsidR="00CE49A2" w:rsidRPr="00CE49A2" w:rsidRDefault="00CE49A2" w:rsidP="00CE49A2">
      <w:pPr>
        <w:pStyle w:val="Commentaire"/>
        <w:spacing w:line="250" w:lineRule="auto"/>
        <w:rPr>
          <w:rFonts w:asciiTheme="minorHAnsi" w:hAnsiTheme="minorHAnsi" w:cstheme="minorHAnsi"/>
          <w:szCs w:val="22"/>
        </w:rPr>
      </w:pPr>
      <w:r w:rsidRPr="00AF5DE8">
        <w:rPr>
          <w:rFonts w:asciiTheme="minorHAnsi" w:hAnsiTheme="minorHAnsi" w:cstheme="minorHAnsi"/>
        </w:rPr>
        <w:t>Toutes sujétions comprises.</w:t>
      </w:r>
    </w:p>
    <w:p w14:paraId="37FA86CC" w14:textId="77777777" w:rsidR="0038425C" w:rsidRPr="00AF5DE8" w:rsidRDefault="0038425C" w:rsidP="0038425C">
      <w:pPr>
        <w:rPr>
          <w:rFonts w:asciiTheme="minorHAnsi" w:hAnsiTheme="minorHAnsi" w:cstheme="minorHAnsi"/>
        </w:rPr>
      </w:pPr>
    </w:p>
    <w:p w14:paraId="4CF11B5E" w14:textId="25DD2F78" w:rsidR="00B4271A" w:rsidRPr="00AF5DE8" w:rsidRDefault="00B4271A" w:rsidP="00AA22C1">
      <w:pPr>
        <w:pStyle w:val="Titre2"/>
        <w:rPr>
          <w:rFonts w:asciiTheme="minorHAnsi" w:hAnsiTheme="minorHAnsi" w:cstheme="minorHAnsi"/>
        </w:rPr>
      </w:pPr>
      <w:bookmarkStart w:id="51" w:name="_Toc192757004"/>
      <w:r w:rsidRPr="00AF5DE8">
        <w:rPr>
          <w:rFonts w:asciiTheme="minorHAnsi" w:hAnsiTheme="minorHAnsi" w:cstheme="minorHAnsi"/>
        </w:rPr>
        <w:t>Second œuvre</w:t>
      </w:r>
      <w:bookmarkEnd w:id="51"/>
    </w:p>
    <w:p w14:paraId="77D46CBF" w14:textId="6C2147CE" w:rsidR="00B4271A" w:rsidRPr="00AF5DE8" w:rsidRDefault="00B4271A" w:rsidP="00E918D9">
      <w:pPr>
        <w:pStyle w:val="Titre3"/>
        <w:numPr>
          <w:ilvl w:val="2"/>
          <w:numId w:val="1"/>
        </w:numPr>
        <w:rPr>
          <w:rFonts w:asciiTheme="minorHAnsi" w:hAnsiTheme="minorHAnsi" w:cstheme="minorHAnsi"/>
          <w:u w:val="single"/>
        </w:rPr>
      </w:pPr>
      <w:bookmarkStart w:id="52" w:name="_Toc192757005"/>
      <w:r w:rsidRPr="00AF5DE8">
        <w:rPr>
          <w:rFonts w:asciiTheme="minorHAnsi" w:hAnsiTheme="minorHAnsi" w:cstheme="minorHAnsi"/>
          <w:u w:val="single"/>
        </w:rPr>
        <w:t>Fourniture et pose de cloisons</w:t>
      </w:r>
      <w:r w:rsidR="00316F8E">
        <w:rPr>
          <w:rFonts w:asciiTheme="minorHAnsi" w:hAnsiTheme="minorHAnsi" w:cstheme="minorHAnsi"/>
          <w:u w:val="single"/>
        </w:rPr>
        <w:t xml:space="preserve"> BA13 hydrofuge,</w:t>
      </w:r>
      <w:r w:rsidRPr="00AF5DE8">
        <w:rPr>
          <w:rFonts w:asciiTheme="minorHAnsi" w:hAnsiTheme="minorHAnsi" w:cstheme="minorHAnsi"/>
          <w:u w:val="single"/>
        </w:rPr>
        <w:t xml:space="preserve"> épaisseur 7 cm</w:t>
      </w:r>
      <w:bookmarkEnd w:id="52"/>
    </w:p>
    <w:p w14:paraId="3AAAA5CA" w14:textId="4A77C0FB" w:rsidR="00B4271A" w:rsidRPr="00AF5DE8" w:rsidRDefault="00B4271A" w:rsidP="00B4271A">
      <w:pPr>
        <w:rPr>
          <w:rFonts w:asciiTheme="minorHAnsi" w:hAnsiTheme="minorHAnsi" w:cstheme="minorHAnsi"/>
        </w:rPr>
      </w:pPr>
    </w:p>
    <w:p w14:paraId="13788B43" w14:textId="56EDA507" w:rsidR="00C97929" w:rsidRDefault="00C97929" w:rsidP="00C97929">
      <w:pPr>
        <w:rPr>
          <w:rFonts w:asciiTheme="minorHAnsi" w:hAnsiTheme="minorHAnsi" w:cstheme="minorHAnsi"/>
        </w:rPr>
      </w:pPr>
      <w:r w:rsidRPr="00AF5DE8">
        <w:rPr>
          <w:rFonts w:asciiTheme="minorHAnsi" w:hAnsiTheme="minorHAnsi" w:cstheme="minorHAnsi"/>
        </w:rPr>
        <w:t>Fourniture et pose de cloisons en plaques de plâtre BA13 hydrofuge, de 7 cm d'épaisseur y compris ossature métallique renforcée à l'endroit de la f</w:t>
      </w:r>
      <w:r w:rsidR="00147672" w:rsidRPr="00AF5DE8">
        <w:rPr>
          <w:rFonts w:asciiTheme="minorHAnsi" w:hAnsiTheme="minorHAnsi" w:cstheme="minorHAnsi"/>
        </w:rPr>
        <w:t>ixation de l’ensemble des équipements sanitaires installées par les équipes internes CVC-P</w:t>
      </w:r>
      <w:r w:rsidR="00055D50">
        <w:rPr>
          <w:rFonts w:asciiTheme="minorHAnsi" w:hAnsiTheme="minorHAnsi" w:cstheme="minorHAnsi"/>
        </w:rPr>
        <w:t>lomberie</w:t>
      </w:r>
      <w:r w:rsidR="006F2480">
        <w:rPr>
          <w:rFonts w:asciiTheme="minorHAnsi" w:hAnsiTheme="minorHAnsi" w:cstheme="minorHAnsi"/>
        </w:rPr>
        <w:t>.</w:t>
      </w:r>
    </w:p>
    <w:p w14:paraId="679272EC" w14:textId="184D4D08" w:rsidR="009744AE" w:rsidRDefault="009744AE" w:rsidP="009744AE">
      <w:pPr>
        <w:rPr>
          <w:rFonts w:asciiTheme="minorHAnsi" w:hAnsiTheme="minorHAnsi" w:cstheme="minorHAnsi"/>
        </w:rPr>
      </w:pPr>
      <w:r>
        <w:rPr>
          <w:rFonts w:asciiTheme="minorHAnsi" w:hAnsiTheme="minorHAnsi" w:cstheme="minorHAnsi"/>
        </w:rPr>
        <w:t>Le titulaire doit prévoir les</w:t>
      </w:r>
      <w:r w:rsidRPr="00AF5DE8">
        <w:rPr>
          <w:rFonts w:asciiTheme="minorHAnsi" w:hAnsiTheme="minorHAnsi" w:cstheme="minorHAnsi"/>
        </w:rPr>
        <w:t xml:space="preserve"> réservations nécessaires permettant la mise en place des trappes d’accès : se référer aux articles 3.4.3. et 3.4.4</w:t>
      </w:r>
      <w:r>
        <w:rPr>
          <w:rFonts w:asciiTheme="minorHAnsi" w:hAnsiTheme="minorHAnsi" w:cstheme="minorHAnsi"/>
        </w:rPr>
        <w:t>. du présent CCTP. Les joints entre parois et les rebouchages doivent être réalisés avec un enduit hydrofuge.</w:t>
      </w:r>
    </w:p>
    <w:p w14:paraId="6890EF57" w14:textId="106FC632" w:rsidR="00613D2B" w:rsidRDefault="00613D2B" w:rsidP="009744AE">
      <w:pPr>
        <w:rPr>
          <w:rFonts w:asciiTheme="minorHAnsi" w:hAnsiTheme="minorHAnsi" w:cstheme="minorHAnsi"/>
        </w:rPr>
      </w:pPr>
    </w:p>
    <w:p w14:paraId="2B13337F" w14:textId="34433B41" w:rsidR="00613D2B" w:rsidRDefault="00613D2B" w:rsidP="009744AE">
      <w:pPr>
        <w:rPr>
          <w:rFonts w:asciiTheme="minorHAnsi" w:hAnsiTheme="minorHAnsi" w:cstheme="minorHAnsi"/>
        </w:rPr>
      </w:pPr>
    </w:p>
    <w:p w14:paraId="1244EA6F" w14:textId="77777777" w:rsidR="00613D2B" w:rsidRDefault="00613D2B" w:rsidP="009744AE">
      <w:pPr>
        <w:rPr>
          <w:rFonts w:asciiTheme="minorHAnsi" w:hAnsiTheme="minorHAnsi" w:cstheme="minorHAnsi"/>
        </w:rPr>
      </w:pPr>
    </w:p>
    <w:p w14:paraId="07F97F9E" w14:textId="77777777" w:rsidR="00974061" w:rsidRPr="00974061" w:rsidRDefault="00974061" w:rsidP="009744AE">
      <w:pPr>
        <w:rPr>
          <w:rFonts w:asciiTheme="minorHAnsi" w:hAnsiTheme="minorHAnsi" w:cstheme="minorHAnsi"/>
          <w:sz w:val="8"/>
        </w:rPr>
      </w:pPr>
    </w:p>
    <w:p w14:paraId="1ABAA163" w14:textId="0BEC3323" w:rsidR="00C97929" w:rsidRPr="00AF5DE8" w:rsidRDefault="00C97929" w:rsidP="00C97929">
      <w:pPr>
        <w:rPr>
          <w:rFonts w:asciiTheme="minorHAnsi" w:hAnsiTheme="minorHAnsi" w:cstheme="minorHAnsi"/>
        </w:rPr>
      </w:pPr>
      <w:r w:rsidRPr="00AF5DE8">
        <w:rPr>
          <w:rFonts w:asciiTheme="minorHAnsi" w:hAnsiTheme="minorHAnsi" w:cstheme="minorHAnsi"/>
        </w:rPr>
        <w:lastRenderedPageBreak/>
        <w:t xml:space="preserve">La mise en œuvre des cloisons de distribution </w:t>
      </w:r>
      <w:r w:rsidR="001A14B5">
        <w:rPr>
          <w:rFonts w:asciiTheme="minorHAnsi" w:hAnsiTheme="minorHAnsi" w:cstheme="minorHAnsi"/>
        </w:rPr>
        <w:t>est</w:t>
      </w:r>
      <w:r w:rsidRPr="00AF5DE8">
        <w:rPr>
          <w:rFonts w:asciiTheme="minorHAnsi" w:hAnsiTheme="minorHAnsi" w:cstheme="minorHAnsi"/>
        </w:rPr>
        <w:t xml:space="preserve"> constituée :</w:t>
      </w:r>
    </w:p>
    <w:p w14:paraId="30B3628D" w14:textId="35FEB404" w:rsidR="00C97929" w:rsidRPr="00AF5DE8" w:rsidRDefault="00C97929"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 xml:space="preserve">D’une ossature métallique à base de rails et de montants simples et/ou doublés dos à dos en </w:t>
      </w:r>
      <w:r w:rsidR="001A14B5">
        <w:rPr>
          <w:rFonts w:asciiTheme="minorHAnsi" w:hAnsiTheme="minorHAnsi" w:cstheme="minorHAnsi"/>
        </w:rPr>
        <w:t>acier galvanisé. Epaisseur 100/7</w:t>
      </w:r>
      <w:r w:rsidR="00147672" w:rsidRPr="00AF5DE8">
        <w:rPr>
          <w:rFonts w:asciiTheme="minorHAnsi" w:hAnsiTheme="minorHAnsi" w:cstheme="minorHAnsi"/>
        </w:rPr>
        <w:t>0</w:t>
      </w:r>
      <w:r w:rsidRPr="00AF5DE8">
        <w:rPr>
          <w:rFonts w:asciiTheme="minorHAnsi" w:hAnsiTheme="minorHAnsi" w:cstheme="minorHAnsi"/>
        </w:rPr>
        <w:t xml:space="preserve">. Le titulaire propose, sous validation de la maîtrise d’œuvre, un renforcement ponctuel de l’ossature adaptée pour la fixation des vasques, des miroirs et des WC. </w:t>
      </w:r>
      <w:r w:rsidRPr="009744AE">
        <w:rPr>
          <w:rFonts w:asciiTheme="minorHAnsi" w:hAnsiTheme="minorHAnsi" w:cstheme="minorHAnsi"/>
          <w:b/>
        </w:rPr>
        <w:t>La maîtrise d’œuvre valide le traçage in situ.</w:t>
      </w:r>
    </w:p>
    <w:p w14:paraId="4F2D0D95" w14:textId="1777CD7F" w:rsidR="00C97929" w:rsidRPr="00AF5DE8" w:rsidRDefault="00C97929"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 xml:space="preserve">D’un parement par face constitué </w:t>
      </w:r>
      <w:r w:rsidR="00DB75A3" w:rsidRPr="00AF5DE8">
        <w:rPr>
          <w:rFonts w:asciiTheme="minorHAnsi" w:hAnsiTheme="minorHAnsi" w:cstheme="minorHAnsi"/>
        </w:rPr>
        <w:t>d’une ou deux plaques de plâtre cartonnées hydrofuges.</w:t>
      </w:r>
    </w:p>
    <w:p w14:paraId="6A13464B" w14:textId="6255D40B" w:rsidR="00DB75A3" w:rsidRPr="00AF5DE8" w:rsidRDefault="00DB75A3"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D’un remplissage par panneaux semi-rigides en laine de verre d’épaisseur compatible avec l’ossature, compris toutes fixations, le traitement des joints et angles rentrants par couches d’enduits</w:t>
      </w:r>
      <w:r w:rsidR="009744AE">
        <w:rPr>
          <w:rFonts w:asciiTheme="minorHAnsi" w:hAnsiTheme="minorHAnsi" w:cstheme="minorHAnsi"/>
        </w:rPr>
        <w:t xml:space="preserve"> hydrofuges</w:t>
      </w:r>
      <w:r w:rsidRPr="00AF5DE8">
        <w:rPr>
          <w:rFonts w:asciiTheme="minorHAnsi" w:hAnsiTheme="minorHAnsi" w:cstheme="minorHAnsi"/>
        </w:rPr>
        <w:t xml:space="preserve"> et bandes à joints, traitement des angles sortants par couches d’enduits et bandes armées ou cornières métalliques, les jonctions sur huisseries, les calfeutrements en tête et pied de cloisons ainsi que le bouchage des têtes de vis et ponçage.</w:t>
      </w:r>
    </w:p>
    <w:p w14:paraId="5A9633D3" w14:textId="0FF85FB3" w:rsidR="009744AE" w:rsidRPr="00974061" w:rsidRDefault="009744AE" w:rsidP="00C97929">
      <w:pPr>
        <w:rPr>
          <w:rFonts w:asciiTheme="minorHAnsi" w:hAnsiTheme="minorHAnsi" w:cstheme="minorHAnsi"/>
          <w:sz w:val="8"/>
        </w:rPr>
      </w:pPr>
    </w:p>
    <w:p w14:paraId="467C0442" w14:textId="7BC7E8D6" w:rsidR="00974061" w:rsidRPr="00974061" w:rsidRDefault="00974061" w:rsidP="00974061">
      <w:pPr>
        <w:pStyle w:val="Commentaire"/>
        <w:spacing w:line="250" w:lineRule="auto"/>
        <w:rPr>
          <w:rFonts w:asciiTheme="minorHAnsi" w:hAnsiTheme="minorHAnsi" w:cstheme="minorHAnsi"/>
          <w:szCs w:val="22"/>
        </w:rPr>
      </w:pPr>
      <w:r w:rsidRPr="00974061">
        <w:rPr>
          <w:rFonts w:asciiTheme="minorHAnsi" w:hAnsiTheme="minorHAnsi" w:cstheme="minorHAnsi"/>
          <w:szCs w:val="22"/>
        </w:rPr>
        <w:t>Quantité de</w:t>
      </w:r>
      <w:r>
        <w:rPr>
          <w:rFonts w:asciiTheme="minorHAnsi" w:hAnsiTheme="minorHAnsi" w:cstheme="minorHAnsi"/>
          <w:szCs w:val="22"/>
        </w:rPr>
        <w:t xml:space="preserve"> cloison : 8,00 ML.</w:t>
      </w:r>
    </w:p>
    <w:p w14:paraId="415B0F9D" w14:textId="1F3725F7" w:rsidR="0038425C" w:rsidRDefault="00C97929" w:rsidP="009744AE">
      <w:pPr>
        <w:rPr>
          <w:rFonts w:asciiTheme="minorHAnsi" w:hAnsiTheme="minorHAnsi" w:cstheme="minorHAnsi"/>
        </w:rPr>
      </w:pPr>
      <w:r w:rsidRPr="00AF5DE8">
        <w:rPr>
          <w:rFonts w:asciiTheme="minorHAnsi" w:hAnsiTheme="minorHAnsi" w:cstheme="minorHAnsi"/>
        </w:rPr>
        <w:t>Se référer au dossier graphique</w:t>
      </w:r>
      <w:r w:rsidR="0050279C" w:rsidRPr="0050279C">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21B82849" w14:textId="77777777" w:rsidR="00CE49A2" w:rsidRPr="00AF5DE8" w:rsidRDefault="00CE49A2" w:rsidP="009744AE">
      <w:pPr>
        <w:rPr>
          <w:rFonts w:asciiTheme="minorHAnsi" w:hAnsiTheme="minorHAnsi" w:cstheme="minorHAnsi"/>
        </w:rPr>
      </w:pPr>
    </w:p>
    <w:p w14:paraId="386ACAD2" w14:textId="43076BDD" w:rsidR="00B4271A" w:rsidRPr="00AF5DE8" w:rsidRDefault="00B4271A" w:rsidP="00E918D9">
      <w:pPr>
        <w:pStyle w:val="Titre3"/>
        <w:numPr>
          <w:ilvl w:val="2"/>
          <w:numId w:val="1"/>
        </w:numPr>
        <w:rPr>
          <w:rFonts w:asciiTheme="minorHAnsi" w:hAnsiTheme="minorHAnsi" w:cstheme="minorHAnsi"/>
          <w:u w:val="single"/>
        </w:rPr>
      </w:pPr>
      <w:bookmarkStart w:id="53" w:name="_Toc192757006"/>
      <w:r w:rsidRPr="00AF5DE8">
        <w:rPr>
          <w:rFonts w:asciiTheme="minorHAnsi" w:hAnsiTheme="minorHAnsi" w:cstheme="minorHAnsi"/>
          <w:u w:val="single"/>
        </w:rPr>
        <w:t>Fourniture et pose de cloisons</w:t>
      </w:r>
      <w:r w:rsidR="00316F8E" w:rsidRPr="00316F8E">
        <w:rPr>
          <w:rFonts w:asciiTheme="minorHAnsi" w:hAnsiTheme="minorHAnsi" w:cstheme="minorHAnsi"/>
          <w:u w:val="single"/>
        </w:rPr>
        <w:t xml:space="preserve"> </w:t>
      </w:r>
      <w:r w:rsidR="00316F8E">
        <w:rPr>
          <w:rFonts w:asciiTheme="minorHAnsi" w:hAnsiTheme="minorHAnsi" w:cstheme="minorHAnsi"/>
          <w:u w:val="single"/>
        </w:rPr>
        <w:t>BA13 hydrofuge,</w:t>
      </w:r>
      <w:r w:rsidRPr="00AF5DE8">
        <w:rPr>
          <w:rFonts w:asciiTheme="minorHAnsi" w:hAnsiTheme="minorHAnsi" w:cstheme="minorHAnsi"/>
          <w:u w:val="single"/>
        </w:rPr>
        <w:t xml:space="preserve"> épaisseur 10 cm</w:t>
      </w:r>
      <w:bookmarkEnd w:id="53"/>
    </w:p>
    <w:p w14:paraId="42E1F796" w14:textId="14E68788" w:rsidR="00B4271A" w:rsidRPr="00AF5DE8" w:rsidRDefault="00B4271A" w:rsidP="00B4271A">
      <w:pPr>
        <w:rPr>
          <w:rFonts w:asciiTheme="minorHAnsi" w:hAnsiTheme="minorHAnsi" w:cstheme="minorHAnsi"/>
        </w:rPr>
      </w:pPr>
    </w:p>
    <w:p w14:paraId="4DEDDF15" w14:textId="1541D041" w:rsidR="00147672" w:rsidRPr="00AF5DE8" w:rsidRDefault="00147672" w:rsidP="00147672">
      <w:pPr>
        <w:rPr>
          <w:rFonts w:asciiTheme="minorHAnsi" w:hAnsiTheme="minorHAnsi" w:cstheme="minorHAnsi"/>
        </w:rPr>
      </w:pPr>
      <w:r w:rsidRPr="00AF5DE8">
        <w:rPr>
          <w:rFonts w:asciiTheme="minorHAnsi" w:hAnsiTheme="minorHAnsi" w:cstheme="minorHAnsi"/>
        </w:rPr>
        <w:t>Fourniture et pose de cloisons en plaques de plâtre BA13 hydrofuge, de 10 cm d'épaisseur y compris ossature métallique renforcée à l'endroit de la fixation de l’ensemble des équipements sanitaires installées par les équipes internes CVC-P.</w:t>
      </w:r>
      <w:r w:rsidR="009744AE">
        <w:rPr>
          <w:rFonts w:asciiTheme="minorHAnsi" w:hAnsiTheme="minorHAnsi" w:cstheme="minorHAnsi"/>
        </w:rPr>
        <w:t xml:space="preserve"> Le titulaire doit prévoir </w:t>
      </w:r>
      <w:r w:rsidR="009744AE" w:rsidRPr="00AF5DE8">
        <w:rPr>
          <w:rFonts w:asciiTheme="minorHAnsi" w:hAnsiTheme="minorHAnsi" w:cstheme="minorHAnsi"/>
        </w:rPr>
        <w:t>les réservations nécessaires permettant la mise en place des blocs-portes 60 cm de passage libre : se référer à l’article 3.4.6</w:t>
      </w:r>
      <w:r w:rsidR="009744AE">
        <w:rPr>
          <w:rFonts w:asciiTheme="minorHAnsi" w:hAnsiTheme="minorHAnsi" w:cstheme="minorHAnsi"/>
        </w:rPr>
        <w:t xml:space="preserve"> du présent CCTP</w:t>
      </w:r>
      <w:r w:rsidR="009744AE" w:rsidRPr="00AF5DE8">
        <w:rPr>
          <w:rFonts w:asciiTheme="minorHAnsi" w:hAnsiTheme="minorHAnsi" w:cstheme="minorHAnsi"/>
        </w:rPr>
        <w:t>.</w:t>
      </w:r>
      <w:r w:rsidR="009744AE">
        <w:rPr>
          <w:rFonts w:asciiTheme="minorHAnsi" w:hAnsiTheme="minorHAnsi" w:cstheme="minorHAnsi"/>
        </w:rPr>
        <w:t xml:space="preserve"> Les joints entre parois et les rebouchages doivent être réalisés avec un enduit hydrofuge.</w:t>
      </w:r>
    </w:p>
    <w:p w14:paraId="39940F95" w14:textId="77777777" w:rsidR="00147672" w:rsidRPr="00974061" w:rsidRDefault="00147672" w:rsidP="00147672">
      <w:pPr>
        <w:rPr>
          <w:rFonts w:asciiTheme="minorHAnsi" w:hAnsiTheme="minorHAnsi" w:cstheme="minorHAnsi"/>
          <w:sz w:val="10"/>
        </w:rPr>
      </w:pPr>
    </w:p>
    <w:p w14:paraId="002690A3" w14:textId="77777777" w:rsidR="00147672" w:rsidRPr="00AF5DE8" w:rsidRDefault="00147672" w:rsidP="00147672">
      <w:pPr>
        <w:rPr>
          <w:rFonts w:asciiTheme="minorHAnsi" w:hAnsiTheme="minorHAnsi" w:cstheme="minorHAnsi"/>
        </w:rPr>
      </w:pPr>
      <w:r w:rsidRPr="00AF5DE8">
        <w:rPr>
          <w:rFonts w:asciiTheme="minorHAnsi" w:hAnsiTheme="minorHAnsi" w:cstheme="minorHAnsi"/>
        </w:rPr>
        <w:t>La mise en œuvre des cloisons de distribution sont constituées :</w:t>
      </w:r>
    </w:p>
    <w:p w14:paraId="628777F5" w14:textId="77777777" w:rsidR="00147672" w:rsidRPr="00AF5DE8" w:rsidRDefault="00147672"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 xml:space="preserve">D’une ossature métallique à base de rails et de montants simples et/ou doublés dos à dos en acier galvanisé. Epaisseur 100/70. Le titulaire propose, sous validation de la maîtrise d’œuvre, un renforcement ponctuel de l’ossature adaptée pour la fixation des vasques, des miroirs et des WC. </w:t>
      </w:r>
      <w:r w:rsidRPr="009744AE">
        <w:rPr>
          <w:rFonts w:asciiTheme="minorHAnsi" w:hAnsiTheme="minorHAnsi" w:cstheme="minorHAnsi"/>
          <w:b/>
        </w:rPr>
        <w:t>La maîtrise d’œuvre valide le traçage in situ.</w:t>
      </w:r>
    </w:p>
    <w:p w14:paraId="0211DB6F" w14:textId="77777777" w:rsidR="00147672" w:rsidRPr="00AF5DE8" w:rsidRDefault="00147672"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D’un parement par face constitué d’une ou deux plaques de plâtre cartonnées hydrofuges.</w:t>
      </w:r>
    </w:p>
    <w:p w14:paraId="021BE2A2" w14:textId="1DD544B5" w:rsidR="00147672" w:rsidRPr="00AF5DE8" w:rsidRDefault="00147672"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 xml:space="preserve">D’un remplissage par panneaux semi-rigides en laine de verre d’épaisseur compatible avec l’ossature, compris toutes fixations, le traitement des joints et angles rentrants par couches d’enduits </w:t>
      </w:r>
      <w:r w:rsidR="009744AE">
        <w:rPr>
          <w:rFonts w:asciiTheme="minorHAnsi" w:hAnsiTheme="minorHAnsi" w:cstheme="minorHAnsi"/>
        </w:rPr>
        <w:t xml:space="preserve">hydrofuges </w:t>
      </w:r>
      <w:r w:rsidRPr="00AF5DE8">
        <w:rPr>
          <w:rFonts w:asciiTheme="minorHAnsi" w:hAnsiTheme="minorHAnsi" w:cstheme="minorHAnsi"/>
        </w:rPr>
        <w:t>et bandes à joints, traitement des angles sortants par couches d’enduits et bandes armées ou cornières métalliques, les jonctions sur huisseries, les calfeutrements en tête et pied de cloisons ainsi que le bouchage des têtes de vis et ponçage.</w:t>
      </w:r>
    </w:p>
    <w:p w14:paraId="02D201E7" w14:textId="08295028" w:rsidR="00147672" w:rsidRPr="00974061" w:rsidRDefault="00147672" w:rsidP="00147672">
      <w:pPr>
        <w:rPr>
          <w:rFonts w:asciiTheme="minorHAnsi" w:hAnsiTheme="minorHAnsi" w:cstheme="minorHAnsi"/>
          <w:sz w:val="10"/>
        </w:rPr>
      </w:pPr>
    </w:p>
    <w:p w14:paraId="33F4B592" w14:textId="40FC0905" w:rsidR="00974061" w:rsidRPr="00AF5DE8" w:rsidRDefault="00974061" w:rsidP="00147672">
      <w:pPr>
        <w:rPr>
          <w:rFonts w:asciiTheme="minorHAnsi" w:hAnsiTheme="minorHAnsi" w:cstheme="minorHAnsi"/>
        </w:rPr>
      </w:pPr>
      <w:r>
        <w:rPr>
          <w:rFonts w:asciiTheme="minorHAnsi" w:hAnsiTheme="minorHAnsi" w:cstheme="minorHAnsi"/>
        </w:rPr>
        <w:t>Quantité de cloison : 9,00 ML.</w:t>
      </w:r>
    </w:p>
    <w:p w14:paraId="003D1009" w14:textId="522552A6" w:rsidR="00147672" w:rsidRPr="00AF5DE8" w:rsidRDefault="00147672" w:rsidP="00147672">
      <w:pPr>
        <w:rPr>
          <w:rFonts w:asciiTheme="minorHAnsi" w:hAnsiTheme="minorHAnsi" w:cstheme="minorHAnsi"/>
        </w:rPr>
      </w:pPr>
      <w:r w:rsidRPr="00AF5DE8">
        <w:rPr>
          <w:rFonts w:asciiTheme="minorHAnsi" w:hAnsiTheme="minorHAnsi" w:cstheme="minorHAnsi"/>
        </w:rPr>
        <w:t>Se référer au dossier graphique</w:t>
      </w:r>
      <w:r w:rsidR="0050279C" w:rsidRPr="0050279C">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2302C0D8" w14:textId="77777777" w:rsidR="0038425C" w:rsidRPr="00AF5DE8" w:rsidRDefault="0038425C" w:rsidP="00B4271A">
      <w:pPr>
        <w:rPr>
          <w:rFonts w:asciiTheme="minorHAnsi" w:hAnsiTheme="minorHAnsi" w:cstheme="minorHAnsi"/>
        </w:rPr>
      </w:pPr>
    </w:p>
    <w:p w14:paraId="56C65B78" w14:textId="79F9F752" w:rsidR="00B4271A" w:rsidRPr="00AF5DE8" w:rsidRDefault="00B4271A" w:rsidP="00E918D9">
      <w:pPr>
        <w:pStyle w:val="Titre3"/>
        <w:numPr>
          <w:ilvl w:val="2"/>
          <w:numId w:val="1"/>
        </w:numPr>
        <w:rPr>
          <w:rFonts w:asciiTheme="minorHAnsi" w:hAnsiTheme="minorHAnsi" w:cstheme="minorHAnsi"/>
          <w:u w:val="single"/>
        </w:rPr>
      </w:pPr>
      <w:bookmarkStart w:id="54" w:name="_Toc192757007"/>
      <w:r w:rsidRPr="00AF5DE8">
        <w:rPr>
          <w:rFonts w:asciiTheme="minorHAnsi" w:hAnsiTheme="minorHAnsi" w:cstheme="minorHAnsi"/>
          <w:u w:val="single"/>
        </w:rPr>
        <w:t>Fourniture et pose de trappes</w:t>
      </w:r>
      <w:r w:rsidR="00316F8E">
        <w:rPr>
          <w:rFonts w:asciiTheme="minorHAnsi" w:hAnsiTheme="minorHAnsi" w:cstheme="minorHAnsi"/>
          <w:u w:val="single"/>
        </w:rPr>
        <w:t xml:space="preserve"> M1</w:t>
      </w:r>
      <w:r w:rsidRPr="00AF5DE8">
        <w:rPr>
          <w:rFonts w:asciiTheme="minorHAnsi" w:hAnsiTheme="minorHAnsi" w:cstheme="minorHAnsi"/>
          <w:u w:val="single"/>
        </w:rPr>
        <w:t xml:space="preserve"> 60 x 60 cm</w:t>
      </w:r>
      <w:bookmarkEnd w:id="54"/>
    </w:p>
    <w:p w14:paraId="0755991E" w14:textId="547157DF" w:rsidR="00B4271A" w:rsidRPr="00AF5DE8" w:rsidRDefault="00B4271A" w:rsidP="00B4271A">
      <w:pPr>
        <w:rPr>
          <w:rFonts w:asciiTheme="minorHAnsi" w:hAnsiTheme="minorHAnsi" w:cstheme="minorHAnsi"/>
        </w:rPr>
      </w:pPr>
    </w:p>
    <w:p w14:paraId="3FD3FEAA" w14:textId="5D324E47" w:rsidR="006B3C8C" w:rsidRDefault="00F71C21" w:rsidP="00F71C21">
      <w:pPr>
        <w:spacing w:after="0"/>
        <w:ind w:left="426" w:firstLine="0"/>
        <w:rPr>
          <w:rFonts w:asciiTheme="minorHAnsi" w:hAnsiTheme="minorHAnsi" w:cstheme="minorHAnsi"/>
        </w:rPr>
      </w:pPr>
      <w:r w:rsidRPr="00AF5DE8">
        <w:rPr>
          <w:rFonts w:asciiTheme="minorHAnsi" w:hAnsiTheme="minorHAnsi" w:cstheme="minorHAnsi"/>
        </w:rPr>
        <w:t>Fourniture et pose de trappes de visite hydrofuge</w:t>
      </w:r>
      <w:r w:rsidR="006B3C8C">
        <w:rPr>
          <w:rFonts w:asciiTheme="minorHAnsi" w:hAnsiTheme="minorHAnsi" w:cstheme="minorHAnsi"/>
        </w:rPr>
        <w:t>s, réaction au feu M1,</w:t>
      </w:r>
      <w:r w:rsidRPr="00AF5DE8">
        <w:rPr>
          <w:rFonts w:asciiTheme="minorHAnsi" w:hAnsiTheme="minorHAnsi" w:cstheme="minorHAnsi"/>
        </w:rPr>
        <w:t xml:space="preserve"> à 1 ouvrant, prêt à carreler de type STANDERS </w:t>
      </w:r>
      <w:r w:rsidRPr="006B3C8C">
        <w:rPr>
          <w:rFonts w:asciiTheme="minorHAnsi" w:hAnsiTheme="minorHAnsi" w:cstheme="minorHAnsi"/>
          <w:b/>
        </w:rPr>
        <w:t>ou équivalent</w:t>
      </w:r>
      <w:r w:rsidRPr="00AF5DE8">
        <w:rPr>
          <w:rFonts w:asciiTheme="minorHAnsi" w:hAnsiTheme="minorHAnsi" w:cstheme="minorHAnsi"/>
        </w:rPr>
        <w:t>, composées d’un cadre d’aluminium. Le scellement du cadre, l’adaptation de l’ossature, le calfeutrement et raccord en matériau adapté sont compris</w:t>
      </w:r>
      <w:r w:rsidR="006B3C8C">
        <w:rPr>
          <w:rFonts w:asciiTheme="minorHAnsi" w:hAnsiTheme="minorHAnsi" w:cstheme="minorHAnsi"/>
        </w:rPr>
        <w:t xml:space="preserve"> dans la prestation</w:t>
      </w:r>
      <w:r w:rsidRPr="00AF5DE8">
        <w:rPr>
          <w:rFonts w:asciiTheme="minorHAnsi" w:hAnsiTheme="minorHAnsi" w:cstheme="minorHAnsi"/>
        </w:rPr>
        <w:t xml:space="preserve">. </w:t>
      </w:r>
      <w:r w:rsidRPr="00C73A45">
        <w:rPr>
          <w:rFonts w:asciiTheme="minorHAnsi" w:hAnsiTheme="minorHAnsi" w:cstheme="minorHAnsi"/>
          <w:b/>
        </w:rPr>
        <w:t>Le traçage pour l’emplacement des trappes est à réaliser sur site avec la maîtrise d’œuvre et le responsable technique interne en CVC-P.</w:t>
      </w:r>
      <w:r w:rsidRPr="00AF5DE8">
        <w:rPr>
          <w:rFonts w:asciiTheme="minorHAnsi" w:hAnsiTheme="minorHAnsi" w:cstheme="minorHAnsi"/>
        </w:rPr>
        <w:t xml:space="preserve"> </w:t>
      </w:r>
    </w:p>
    <w:p w14:paraId="1B44F715" w14:textId="1D73397C" w:rsidR="00F71C21" w:rsidRPr="00AF5DE8" w:rsidRDefault="00F71C21" w:rsidP="00F71C21">
      <w:pPr>
        <w:spacing w:after="0"/>
        <w:ind w:left="426" w:firstLine="0"/>
        <w:rPr>
          <w:rFonts w:asciiTheme="minorHAnsi" w:hAnsiTheme="minorHAnsi" w:cstheme="minorHAnsi"/>
        </w:rPr>
      </w:pPr>
      <w:r w:rsidRPr="00AF5DE8">
        <w:rPr>
          <w:rFonts w:asciiTheme="minorHAnsi" w:hAnsiTheme="minorHAnsi" w:cstheme="minorHAnsi"/>
        </w:rPr>
        <w:t xml:space="preserve">Dimensions 60 x 60 cm. </w:t>
      </w:r>
      <w:r w:rsidR="006B3C8C">
        <w:rPr>
          <w:rFonts w:asciiTheme="minorHAnsi" w:hAnsiTheme="minorHAnsi" w:cstheme="minorHAnsi"/>
        </w:rPr>
        <w:t xml:space="preserve">Quantité de trappes : </w:t>
      </w:r>
      <w:r w:rsidR="00974061">
        <w:rPr>
          <w:rFonts w:asciiTheme="minorHAnsi" w:hAnsiTheme="minorHAnsi" w:cstheme="minorHAnsi"/>
        </w:rPr>
        <w:t>3.</w:t>
      </w:r>
    </w:p>
    <w:p w14:paraId="34E50666" w14:textId="15214548" w:rsidR="00F71C21" w:rsidRPr="00AF5DE8" w:rsidRDefault="00F71C21" w:rsidP="00B4271A">
      <w:pPr>
        <w:rPr>
          <w:rFonts w:asciiTheme="minorHAnsi" w:hAnsiTheme="minorHAnsi" w:cstheme="minorHAnsi"/>
        </w:rPr>
      </w:pPr>
      <w:r w:rsidRPr="00AF5DE8">
        <w:rPr>
          <w:rFonts w:asciiTheme="minorHAnsi" w:hAnsiTheme="minorHAnsi" w:cstheme="minorHAnsi"/>
        </w:rPr>
        <w:t>Se référer au dossier graphique</w:t>
      </w:r>
      <w:r w:rsidR="0050279C" w:rsidRPr="0050279C">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58549994" w14:textId="77777777" w:rsidR="0038425C" w:rsidRPr="00AF5DE8" w:rsidRDefault="0038425C" w:rsidP="00B4271A">
      <w:pPr>
        <w:rPr>
          <w:rFonts w:asciiTheme="minorHAnsi" w:hAnsiTheme="minorHAnsi" w:cstheme="minorHAnsi"/>
        </w:rPr>
      </w:pPr>
    </w:p>
    <w:p w14:paraId="48ACE84D" w14:textId="6168C59F" w:rsidR="00B4271A" w:rsidRPr="00AF5DE8" w:rsidRDefault="00B4271A" w:rsidP="00E918D9">
      <w:pPr>
        <w:pStyle w:val="Titre3"/>
        <w:numPr>
          <w:ilvl w:val="2"/>
          <w:numId w:val="1"/>
        </w:numPr>
        <w:rPr>
          <w:rFonts w:asciiTheme="minorHAnsi" w:hAnsiTheme="minorHAnsi" w:cstheme="minorHAnsi"/>
          <w:u w:val="single"/>
        </w:rPr>
      </w:pPr>
      <w:bookmarkStart w:id="55" w:name="_Toc192757008"/>
      <w:r w:rsidRPr="00AF5DE8">
        <w:rPr>
          <w:rFonts w:asciiTheme="minorHAnsi" w:hAnsiTheme="minorHAnsi" w:cstheme="minorHAnsi"/>
          <w:u w:val="single"/>
        </w:rPr>
        <w:t>Fourniture et pose de trappes</w:t>
      </w:r>
      <w:r w:rsidR="00316F8E">
        <w:rPr>
          <w:rFonts w:asciiTheme="minorHAnsi" w:hAnsiTheme="minorHAnsi" w:cstheme="minorHAnsi"/>
          <w:u w:val="single"/>
        </w:rPr>
        <w:t xml:space="preserve"> M1</w:t>
      </w:r>
      <w:r w:rsidRPr="00AF5DE8">
        <w:rPr>
          <w:rFonts w:asciiTheme="minorHAnsi" w:hAnsiTheme="minorHAnsi" w:cstheme="minorHAnsi"/>
          <w:u w:val="single"/>
        </w:rPr>
        <w:t xml:space="preserve"> 30 x 30 cm</w:t>
      </w:r>
      <w:bookmarkEnd w:id="55"/>
    </w:p>
    <w:p w14:paraId="3141B57C" w14:textId="745DD2EA" w:rsidR="00B4271A" w:rsidRPr="00AF5DE8" w:rsidRDefault="00B4271A" w:rsidP="00B4271A">
      <w:pPr>
        <w:rPr>
          <w:rFonts w:asciiTheme="minorHAnsi" w:hAnsiTheme="minorHAnsi" w:cstheme="minorHAnsi"/>
        </w:rPr>
      </w:pPr>
    </w:p>
    <w:p w14:paraId="4FC1EAB2" w14:textId="4AAF3E48" w:rsidR="006B3C8C" w:rsidRDefault="00F71C21" w:rsidP="00F71C21">
      <w:pPr>
        <w:spacing w:after="0"/>
        <w:ind w:left="426" w:firstLine="0"/>
        <w:rPr>
          <w:rFonts w:asciiTheme="minorHAnsi" w:hAnsiTheme="minorHAnsi" w:cstheme="minorHAnsi"/>
        </w:rPr>
      </w:pPr>
      <w:r w:rsidRPr="00AF5DE8">
        <w:rPr>
          <w:rFonts w:asciiTheme="minorHAnsi" w:hAnsiTheme="minorHAnsi" w:cstheme="minorHAnsi"/>
        </w:rPr>
        <w:t>Fourniture et pose de trappes de visite hydrofuge</w:t>
      </w:r>
      <w:r w:rsidR="006B3C8C">
        <w:rPr>
          <w:rFonts w:asciiTheme="minorHAnsi" w:hAnsiTheme="minorHAnsi" w:cstheme="minorHAnsi"/>
        </w:rPr>
        <w:t>s, réaction au feu M1,</w:t>
      </w:r>
      <w:r w:rsidRPr="00AF5DE8">
        <w:rPr>
          <w:rFonts w:asciiTheme="minorHAnsi" w:hAnsiTheme="minorHAnsi" w:cstheme="minorHAnsi"/>
        </w:rPr>
        <w:t xml:space="preserve"> à 1 ouvrant, prêt à carreler de type STANDERS </w:t>
      </w:r>
      <w:r w:rsidRPr="00EA3CD9">
        <w:rPr>
          <w:rFonts w:asciiTheme="minorHAnsi" w:hAnsiTheme="minorHAnsi" w:cstheme="minorHAnsi"/>
          <w:b/>
        </w:rPr>
        <w:t>ou équivalent</w:t>
      </w:r>
      <w:r w:rsidRPr="00AF5DE8">
        <w:rPr>
          <w:rFonts w:asciiTheme="minorHAnsi" w:hAnsiTheme="minorHAnsi" w:cstheme="minorHAnsi"/>
        </w:rPr>
        <w:t>, composées d’un cadre d’aluminium. Le scellement du cadre, l’adaptation de l’ossature, le calfeutrement et raccord en matériau adapté sont compris</w:t>
      </w:r>
      <w:r w:rsidR="006B3C8C">
        <w:rPr>
          <w:rFonts w:asciiTheme="minorHAnsi" w:hAnsiTheme="minorHAnsi" w:cstheme="minorHAnsi"/>
        </w:rPr>
        <w:t xml:space="preserve"> dans la prestation</w:t>
      </w:r>
      <w:r w:rsidRPr="00AF5DE8">
        <w:rPr>
          <w:rFonts w:asciiTheme="minorHAnsi" w:hAnsiTheme="minorHAnsi" w:cstheme="minorHAnsi"/>
        </w:rPr>
        <w:t xml:space="preserve">. </w:t>
      </w:r>
      <w:r w:rsidRPr="00C73A45">
        <w:rPr>
          <w:rFonts w:asciiTheme="minorHAnsi" w:hAnsiTheme="minorHAnsi" w:cstheme="minorHAnsi"/>
          <w:b/>
        </w:rPr>
        <w:t>Le traçage pour l’emplacement des trappes est à réaliser sur site avec la maîtrise d’œuvre et le responsable technique interne en CVC-P.</w:t>
      </w:r>
      <w:r w:rsidRPr="00AF5DE8">
        <w:rPr>
          <w:rFonts w:asciiTheme="minorHAnsi" w:hAnsiTheme="minorHAnsi" w:cstheme="minorHAnsi"/>
        </w:rPr>
        <w:t xml:space="preserve"> </w:t>
      </w:r>
    </w:p>
    <w:p w14:paraId="123855A6" w14:textId="512C3DA4" w:rsidR="00F71C21" w:rsidRPr="00AF5DE8" w:rsidRDefault="00F71C21" w:rsidP="00F71C21">
      <w:pPr>
        <w:spacing w:after="0"/>
        <w:ind w:left="426" w:firstLine="0"/>
        <w:rPr>
          <w:rFonts w:asciiTheme="minorHAnsi" w:hAnsiTheme="minorHAnsi" w:cstheme="minorHAnsi"/>
        </w:rPr>
      </w:pPr>
      <w:r w:rsidRPr="00AF5DE8">
        <w:rPr>
          <w:rFonts w:asciiTheme="minorHAnsi" w:hAnsiTheme="minorHAnsi" w:cstheme="minorHAnsi"/>
        </w:rPr>
        <w:t xml:space="preserve">Dimensions 30 x 30 cm. </w:t>
      </w:r>
      <w:r w:rsidR="006B3C8C">
        <w:rPr>
          <w:rFonts w:asciiTheme="minorHAnsi" w:hAnsiTheme="minorHAnsi" w:cstheme="minorHAnsi"/>
        </w:rPr>
        <w:t xml:space="preserve">Quantité de trappes : </w:t>
      </w:r>
      <w:r w:rsidR="00974061">
        <w:rPr>
          <w:rFonts w:asciiTheme="minorHAnsi" w:hAnsiTheme="minorHAnsi" w:cstheme="minorHAnsi"/>
        </w:rPr>
        <w:t>1.</w:t>
      </w:r>
    </w:p>
    <w:p w14:paraId="163A74C9" w14:textId="0AB0709A" w:rsidR="00F71C21" w:rsidRPr="00AF5DE8" w:rsidRDefault="00F71C21" w:rsidP="00F71C21">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770AA21E" w14:textId="30F24A9A" w:rsidR="00613D2B" w:rsidRDefault="00613D2B">
      <w:pPr>
        <w:spacing w:after="160" w:line="259" w:lineRule="auto"/>
        <w:ind w:left="0" w:firstLine="0"/>
        <w:jc w:val="left"/>
        <w:rPr>
          <w:rFonts w:asciiTheme="minorHAnsi" w:hAnsiTheme="minorHAnsi" w:cstheme="minorHAnsi"/>
        </w:rPr>
      </w:pPr>
      <w:r>
        <w:rPr>
          <w:rFonts w:asciiTheme="minorHAnsi" w:hAnsiTheme="minorHAnsi" w:cstheme="minorHAnsi"/>
        </w:rPr>
        <w:br w:type="page"/>
      </w:r>
    </w:p>
    <w:p w14:paraId="41784980" w14:textId="1039815B" w:rsidR="00B4271A" w:rsidRPr="00AF5DE8" w:rsidRDefault="00B4271A" w:rsidP="00E918D9">
      <w:pPr>
        <w:pStyle w:val="Titre3"/>
        <w:numPr>
          <w:ilvl w:val="2"/>
          <w:numId w:val="1"/>
        </w:numPr>
        <w:rPr>
          <w:rFonts w:asciiTheme="minorHAnsi" w:hAnsiTheme="minorHAnsi" w:cstheme="minorHAnsi"/>
          <w:u w:val="single"/>
        </w:rPr>
      </w:pPr>
      <w:bookmarkStart w:id="56" w:name="_Toc192757009"/>
      <w:r w:rsidRPr="00AF5DE8">
        <w:rPr>
          <w:rFonts w:asciiTheme="minorHAnsi" w:hAnsiTheme="minorHAnsi" w:cstheme="minorHAnsi"/>
          <w:u w:val="single"/>
        </w:rPr>
        <w:lastRenderedPageBreak/>
        <w:t xml:space="preserve">Fourniture et pose de trappes </w:t>
      </w:r>
      <w:r w:rsidR="00316F8E">
        <w:rPr>
          <w:rFonts w:asciiTheme="minorHAnsi" w:hAnsiTheme="minorHAnsi" w:cstheme="minorHAnsi"/>
          <w:u w:val="single"/>
        </w:rPr>
        <w:t xml:space="preserve">M1 </w:t>
      </w:r>
      <w:r w:rsidRPr="00AF5DE8">
        <w:rPr>
          <w:rFonts w:asciiTheme="minorHAnsi" w:hAnsiTheme="minorHAnsi" w:cstheme="minorHAnsi"/>
          <w:u w:val="single"/>
        </w:rPr>
        <w:t>60 x 15 cm</w:t>
      </w:r>
      <w:bookmarkEnd w:id="56"/>
    </w:p>
    <w:p w14:paraId="37CF1CCE" w14:textId="7D7B0AC6" w:rsidR="00B4271A" w:rsidRPr="00AF5DE8" w:rsidRDefault="00B4271A" w:rsidP="00B4271A">
      <w:pPr>
        <w:rPr>
          <w:rFonts w:asciiTheme="minorHAnsi" w:hAnsiTheme="minorHAnsi" w:cstheme="minorHAnsi"/>
        </w:rPr>
      </w:pPr>
    </w:p>
    <w:p w14:paraId="101C90D6" w14:textId="6E5C12DC" w:rsidR="006B3C8C" w:rsidRDefault="00F71C21" w:rsidP="00F71C21">
      <w:pPr>
        <w:spacing w:after="0"/>
        <w:ind w:left="426" w:firstLine="0"/>
        <w:rPr>
          <w:rFonts w:asciiTheme="minorHAnsi" w:hAnsiTheme="minorHAnsi" w:cstheme="minorHAnsi"/>
        </w:rPr>
      </w:pPr>
      <w:r w:rsidRPr="00AF5DE8">
        <w:rPr>
          <w:rFonts w:asciiTheme="minorHAnsi" w:hAnsiTheme="minorHAnsi" w:cstheme="minorHAnsi"/>
        </w:rPr>
        <w:t>Fourniture et pose de trappes de visite hydrofuge</w:t>
      </w:r>
      <w:r w:rsidR="006B3C8C">
        <w:rPr>
          <w:rFonts w:asciiTheme="minorHAnsi" w:hAnsiTheme="minorHAnsi" w:cstheme="minorHAnsi"/>
        </w:rPr>
        <w:t>s, réaction au feu M1,</w:t>
      </w:r>
      <w:r w:rsidRPr="00AF5DE8">
        <w:rPr>
          <w:rFonts w:asciiTheme="minorHAnsi" w:hAnsiTheme="minorHAnsi" w:cstheme="minorHAnsi"/>
        </w:rPr>
        <w:t xml:space="preserve"> à 1 ouvrant, prêt à carreler de type STANDERS </w:t>
      </w:r>
      <w:r w:rsidRPr="00EA3CD9">
        <w:rPr>
          <w:rFonts w:asciiTheme="minorHAnsi" w:hAnsiTheme="minorHAnsi" w:cstheme="minorHAnsi"/>
          <w:b/>
        </w:rPr>
        <w:t>ou équivalent</w:t>
      </w:r>
      <w:r w:rsidRPr="00AF5DE8">
        <w:rPr>
          <w:rFonts w:asciiTheme="minorHAnsi" w:hAnsiTheme="minorHAnsi" w:cstheme="minorHAnsi"/>
        </w:rPr>
        <w:t xml:space="preserve">, composées d’un cadre d’aluminium. Le scellement du cadre, l’adaptation de l’ossature, le calfeutrement et raccord en matériau adapté sont compris. </w:t>
      </w:r>
      <w:r w:rsidRPr="00C73A45">
        <w:rPr>
          <w:rFonts w:asciiTheme="minorHAnsi" w:hAnsiTheme="minorHAnsi" w:cstheme="minorHAnsi"/>
          <w:b/>
        </w:rPr>
        <w:t>Le traçage pour l’emplacement des trappes est à réaliser sur site avec la maîtrise d’œuvre et le responsable technique interne en CVC-P.</w:t>
      </w:r>
      <w:r w:rsidRPr="00AF5DE8">
        <w:rPr>
          <w:rFonts w:asciiTheme="minorHAnsi" w:hAnsiTheme="minorHAnsi" w:cstheme="minorHAnsi"/>
        </w:rPr>
        <w:t xml:space="preserve"> </w:t>
      </w:r>
    </w:p>
    <w:p w14:paraId="16BCD80B" w14:textId="27E4D06C" w:rsidR="00F71C21" w:rsidRPr="00AF5DE8" w:rsidRDefault="00F71C21" w:rsidP="00F71C21">
      <w:pPr>
        <w:spacing w:after="0"/>
        <w:ind w:left="426" w:firstLine="0"/>
        <w:rPr>
          <w:rFonts w:asciiTheme="minorHAnsi" w:hAnsiTheme="minorHAnsi" w:cstheme="minorHAnsi"/>
        </w:rPr>
      </w:pPr>
      <w:r w:rsidRPr="00AF5DE8">
        <w:rPr>
          <w:rFonts w:asciiTheme="minorHAnsi" w:hAnsiTheme="minorHAnsi" w:cstheme="minorHAnsi"/>
        </w:rPr>
        <w:t xml:space="preserve">Dimensions 60 x 15 cm. </w:t>
      </w:r>
      <w:r w:rsidR="006B3C8C">
        <w:rPr>
          <w:rFonts w:asciiTheme="minorHAnsi" w:hAnsiTheme="minorHAnsi" w:cstheme="minorHAnsi"/>
        </w:rPr>
        <w:t>Quantité de trappes : 2.</w:t>
      </w:r>
    </w:p>
    <w:p w14:paraId="7BFC7FAC" w14:textId="202C80AF" w:rsidR="0038425C" w:rsidRPr="00AF5DE8" w:rsidRDefault="00F71C21" w:rsidP="00CE49A2">
      <w:pPr>
        <w:rPr>
          <w:rFonts w:asciiTheme="minorHAnsi" w:hAnsiTheme="minorHAnsi" w:cstheme="minorHAnsi"/>
        </w:rPr>
      </w:pPr>
      <w:r w:rsidRPr="00AF5DE8">
        <w:rPr>
          <w:rFonts w:asciiTheme="minorHAnsi" w:hAnsiTheme="minorHAnsi" w:cstheme="minorHAnsi"/>
        </w:rPr>
        <w:t>Se référer au dossier graphique</w:t>
      </w:r>
      <w:r w:rsidR="0050279C">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39CF3C06" w14:textId="064F857F" w:rsidR="00275329" w:rsidRPr="00AF5DE8" w:rsidRDefault="00AA22C1" w:rsidP="00E918D9">
      <w:pPr>
        <w:pStyle w:val="Titre3"/>
        <w:numPr>
          <w:ilvl w:val="2"/>
          <w:numId w:val="1"/>
        </w:numPr>
        <w:rPr>
          <w:rFonts w:asciiTheme="minorHAnsi" w:hAnsiTheme="minorHAnsi" w:cstheme="minorHAnsi"/>
          <w:u w:val="single"/>
        </w:rPr>
      </w:pPr>
      <w:bookmarkStart w:id="57" w:name="_Toc192757010"/>
      <w:r w:rsidRPr="00AF5DE8">
        <w:rPr>
          <w:rFonts w:asciiTheme="minorHAnsi" w:hAnsiTheme="minorHAnsi" w:cstheme="minorHAnsi"/>
          <w:u w:val="single"/>
        </w:rPr>
        <w:t>Fourniture et pose de portes en bois</w:t>
      </w:r>
      <w:r w:rsidR="00316F8E">
        <w:rPr>
          <w:rFonts w:asciiTheme="minorHAnsi" w:hAnsiTheme="minorHAnsi" w:cstheme="minorHAnsi"/>
          <w:u w:val="single"/>
        </w:rPr>
        <w:t xml:space="preserve"> M1</w:t>
      </w:r>
      <w:bookmarkEnd w:id="57"/>
    </w:p>
    <w:p w14:paraId="1C0B066C" w14:textId="470656AE" w:rsidR="00AA22C1" w:rsidRPr="00AF5DE8" w:rsidRDefault="00AA22C1" w:rsidP="00AA22C1">
      <w:pPr>
        <w:rPr>
          <w:rFonts w:asciiTheme="minorHAnsi" w:hAnsiTheme="minorHAnsi" w:cstheme="minorHAnsi"/>
        </w:rPr>
      </w:pPr>
    </w:p>
    <w:p w14:paraId="593821E8" w14:textId="7FE4CAF6" w:rsidR="00AF6148" w:rsidRPr="00C73A45" w:rsidRDefault="00AF6148" w:rsidP="00AA22C1">
      <w:pPr>
        <w:rPr>
          <w:rFonts w:asciiTheme="minorHAnsi" w:hAnsiTheme="minorHAnsi" w:cstheme="minorHAnsi"/>
          <w:b/>
        </w:rPr>
      </w:pPr>
      <w:r w:rsidRPr="00AF5DE8">
        <w:rPr>
          <w:rFonts w:asciiTheme="minorHAnsi" w:hAnsiTheme="minorHAnsi" w:cstheme="minorHAnsi"/>
        </w:rPr>
        <w:t>Fourniture et pose de blocs-portes en bois</w:t>
      </w:r>
      <w:r w:rsidR="00974061">
        <w:rPr>
          <w:rFonts w:asciiTheme="minorHAnsi" w:hAnsiTheme="minorHAnsi" w:cstheme="minorHAnsi"/>
        </w:rPr>
        <w:t>, réaction au feu M1,</w:t>
      </w:r>
      <w:r w:rsidRPr="00AF5DE8">
        <w:rPr>
          <w:rFonts w:asciiTheme="minorHAnsi" w:hAnsiTheme="minorHAnsi" w:cstheme="minorHAnsi"/>
        </w:rPr>
        <w:t xml:space="preserve"> </w:t>
      </w:r>
      <w:r w:rsidR="00E861E7" w:rsidRPr="00AF5DE8">
        <w:rPr>
          <w:rFonts w:asciiTheme="minorHAnsi" w:hAnsiTheme="minorHAnsi" w:cstheme="minorHAnsi"/>
        </w:rPr>
        <w:t>prêt</w:t>
      </w:r>
      <w:r w:rsidR="00BF2939" w:rsidRPr="00AF5DE8">
        <w:rPr>
          <w:rFonts w:asciiTheme="minorHAnsi" w:hAnsiTheme="minorHAnsi" w:cstheme="minorHAnsi"/>
        </w:rPr>
        <w:t xml:space="preserve"> à peindre sur serrure à cylindre européen, fermeture sur verrou. Le scellement du cadre, l’adaptation de l’ossature, le calfeutrement et raccord en matériau adapté sont compris</w:t>
      </w:r>
      <w:r w:rsidR="00974061">
        <w:rPr>
          <w:rFonts w:asciiTheme="minorHAnsi" w:hAnsiTheme="minorHAnsi" w:cstheme="minorHAnsi"/>
        </w:rPr>
        <w:t xml:space="preserve"> dans la prestation</w:t>
      </w:r>
      <w:r w:rsidR="00BF2939" w:rsidRPr="00AF5DE8">
        <w:rPr>
          <w:rFonts w:asciiTheme="minorHAnsi" w:hAnsiTheme="minorHAnsi" w:cstheme="minorHAnsi"/>
        </w:rPr>
        <w:t xml:space="preserve">. </w:t>
      </w:r>
      <w:r w:rsidR="00BF2939" w:rsidRPr="00C73A45">
        <w:rPr>
          <w:rFonts w:asciiTheme="minorHAnsi" w:hAnsiTheme="minorHAnsi" w:cstheme="minorHAnsi"/>
          <w:b/>
        </w:rPr>
        <w:t xml:space="preserve">Le traçage pour l’emplacement des </w:t>
      </w:r>
      <w:r w:rsidR="00E861E7" w:rsidRPr="00C73A45">
        <w:rPr>
          <w:rFonts w:asciiTheme="minorHAnsi" w:hAnsiTheme="minorHAnsi" w:cstheme="minorHAnsi"/>
          <w:b/>
        </w:rPr>
        <w:t>blocs-portes</w:t>
      </w:r>
      <w:r w:rsidR="00BF2939" w:rsidRPr="00C73A45">
        <w:rPr>
          <w:rFonts w:asciiTheme="minorHAnsi" w:hAnsiTheme="minorHAnsi" w:cstheme="minorHAnsi"/>
          <w:b/>
        </w:rPr>
        <w:t xml:space="preserve"> est à réaliser sur site avec la maîtrise d’œuvre</w:t>
      </w:r>
      <w:r w:rsidR="00974061" w:rsidRPr="00C73A45">
        <w:rPr>
          <w:rFonts w:asciiTheme="minorHAnsi" w:hAnsiTheme="minorHAnsi" w:cstheme="minorHAnsi"/>
          <w:b/>
        </w:rPr>
        <w:t>.</w:t>
      </w:r>
    </w:p>
    <w:p w14:paraId="76909AD0" w14:textId="20807584" w:rsidR="00A02FF3" w:rsidRPr="00AF5DE8" w:rsidRDefault="00A02FF3" w:rsidP="00A02FF3">
      <w:pPr>
        <w:rPr>
          <w:rFonts w:asciiTheme="minorHAnsi" w:hAnsiTheme="minorHAnsi" w:cstheme="minorHAnsi"/>
        </w:rPr>
      </w:pPr>
      <w:r w:rsidRPr="00AF5DE8">
        <w:rPr>
          <w:rFonts w:asciiTheme="minorHAnsi" w:hAnsiTheme="minorHAnsi" w:cstheme="minorHAnsi"/>
        </w:rPr>
        <w:t xml:space="preserve">Dimensions : 60 cm de passage libre. Hauteur standard 205 cm. </w:t>
      </w:r>
      <w:r w:rsidR="00A56742">
        <w:rPr>
          <w:rFonts w:asciiTheme="minorHAnsi" w:hAnsiTheme="minorHAnsi" w:cstheme="minorHAnsi"/>
        </w:rPr>
        <w:t>Quantité : 5.</w:t>
      </w:r>
    </w:p>
    <w:p w14:paraId="236E23E6" w14:textId="117685D7" w:rsidR="00A02FF3" w:rsidRPr="00AF5DE8" w:rsidRDefault="00A02FF3" w:rsidP="00A02FF3">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5DCA9CCC" w14:textId="77777777" w:rsidR="0038425C" w:rsidRPr="00AF5DE8" w:rsidRDefault="0038425C" w:rsidP="00AA22C1">
      <w:pPr>
        <w:rPr>
          <w:rFonts w:asciiTheme="minorHAnsi" w:hAnsiTheme="minorHAnsi" w:cstheme="minorHAnsi"/>
        </w:rPr>
      </w:pPr>
    </w:p>
    <w:p w14:paraId="3D63FCA7" w14:textId="4A177A11" w:rsidR="00AA22C1" w:rsidRPr="00AF5DE8" w:rsidRDefault="00316F8E" w:rsidP="00E918D9">
      <w:pPr>
        <w:pStyle w:val="Titre3"/>
        <w:numPr>
          <w:ilvl w:val="2"/>
          <w:numId w:val="1"/>
        </w:numPr>
        <w:rPr>
          <w:rFonts w:asciiTheme="minorHAnsi" w:hAnsiTheme="minorHAnsi" w:cstheme="minorHAnsi"/>
          <w:u w:val="single"/>
        </w:rPr>
      </w:pPr>
      <w:bookmarkStart w:id="58" w:name="_Toc192757011"/>
      <w:r>
        <w:rPr>
          <w:rFonts w:asciiTheme="minorHAnsi" w:hAnsiTheme="minorHAnsi" w:cstheme="minorHAnsi"/>
          <w:u w:val="single"/>
        </w:rPr>
        <w:t>Fourniture et pose d’une</w:t>
      </w:r>
      <w:r w:rsidR="00AA22C1" w:rsidRPr="00AF5DE8">
        <w:rPr>
          <w:rFonts w:asciiTheme="minorHAnsi" w:hAnsiTheme="minorHAnsi" w:cstheme="minorHAnsi"/>
          <w:u w:val="single"/>
        </w:rPr>
        <w:t xml:space="preserve"> porte métallique CF 1/2h identique à l’existant</w:t>
      </w:r>
      <w:bookmarkEnd w:id="58"/>
    </w:p>
    <w:p w14:paraId="7BBFB7E4" w14:textId="14FE4240" w:rsidR="00AA22C1" w:rsidRPr="00AF5DE8" w:rsidRDefault="00AA22C1" w:rsidP="00AA22C1">
      <w:pPr>
        <w:rPr>
          <w:rFonts w:asciiTheme="minorHAnsi" w:hAnsiTheme="minorHAnsi" w:cstheme="minorHAnsi"/>
        </w:rPr>
      </w:pPr>
    </w:p>
    <w:p w14:paraId="2AF3AAD5" w14:textId="77777777" w:rsidR="00EE2CD3" w:rsidRDefault="00E861E7" w:rsidP="00EE2CD3">
      <w:pPr>
        <w:rPr>
          <w:rFonts w:asciiTheme="minorHAnsi" w:hAnsiTheme="minorHAnsi" w:cstheme="minorHAnsi"/>
        </w:rPr>
      </w:pPr>
      <w:r w:rsidRPr="00AF5DE8">
        <w:rPr>
          <w:rFonts w:asciiTheme="minorHAnsi" w:hAnsiTheme="minorHAnsi" w:cstheme="minorHAnsi"/>
        </w:rPr>
        <w:t>Fourniture et pose d’un bloc-porte en métal</w:t>
      </w:r>
      <w:r w:rsidR="00277938" w:rsidRPr="00AF5DE8">
        <w:rPr>
          <w:rFonts w:asciiTheme="minorHAnsi" w:hAnsiTheme="minorHAnsi" w:cstheme="minorHAnsi"/>
        </w:rPr>
        <w:t xml:space="preserve"> CF</w:t>
      </w:r>
      <w:r w:rsidRPr="00AF5DE8">
        <w:rPr>
          <w:rFonts w:asciiTheme="minorHAnsi" w:hAnsiTheme="minorHAnsi" w:cstheme="minorHAnsi"/>
        </w:rPr>
        <w:t xml:space="preserve"> 1/2h muni d’un ferme-porte, prêt à peindre, avec oculus vitré, sur serrure à cylindre européen, fermeture à clé. </w:t>
      </w:r>
    </w:p>
    <w:p w14:paraId="352A45A9" w14:textId="22BF963F" w:rsidR="00EE2CD3" w:rsidRPr="00AF5DE8" w:rsidRDefault="00EE2CD3" w:rsidP="00EE2CD3">
      <w:pPr>
        <w:rPr>
          <w:rFonts w:asciiTheme="minorHAnsi" w:hAnsiTheme="minorHAnsi" w:cstheme="minorHAnsi"/>
        </w:rPr>
      </w:pPr>
      <w:r w:rsidRPr="00AF5DE8">
        <w:rPr>
          <w:rFonts w:asciiTheme="minorHAnsi" w:hAnsiTheme="minorHAnsi" w:cstheme="minorHAnsi"/>
        </w:rPr>
        <w:t>Le scellement du cadre, l’adaptation de l’ossature, le calfeutrement et raccord en matériau adapté sont compris</w:t>
      </w:r>
      <w:r>
        <w:rPr>
          <w:rFonts w:asciiTheme="minorHAnsi" w:hAnsiTheme="minorHAnsi" w:cstheme="minorHAnsi"/>
        </w:rPr>
        <w:t xml:space="preserve"> dans la prestation</w:t>
      </w:r>
      <w:r w:rsidRPr="00AF5DE8">
        <w:rPr>
          <w:rFonts w:asciiTheme="minorHAnsi" w:hAnsiTheme="minorHAnsi" w:cstheme="minorHAnsi"/>
        </w:rPr>
        <w:t xml:space="preserve">. L’emplacement du bloc-porte se situe en lieu et place de l’ancien emplacement. Une réservation dans le mur en parpaing est déjà présent. </w:t>
      </w:r>
    </w:p>
    <w:p w14:paraId="4F0F933E" w14:textId="6D198948" w:rsidR="00E861E7" w:rsidRPr="00AF5DE8" w:rsidRDefault="00E861E7" w:rsidP="00AA22C1">
      <w:pPr>
        <w:rPr>
          <w:rFonts w:asciiTheme="minorHAnsi" w:hAnsiTheme="minorHAnsi" w:cstheme="minorHAnsi"/>
        </w:rPr>
      </w:pPr>
      <w:r w:rsidRPr="00AF5DE8">
        <w:rPr>
          <w:rFonts w:asciiTheme="minorHAnsi" w:hAnsiTheme="minorHAnsi" w:cstheme="minorHAnsi"/>
        </w:rPr>
        <w:t>Les caractéristiques du bloc-porte est similaire à l’existant et doit être validé par la maîtrise d’œuvre.</w:t>
      </w:r>
      <w:r w:rsidR="00840BC3">
        <w:rPr>
          <w:rFonts w:asciiTheme="minorHAnsi" w:hAnsiTheme="minorHAnsi" w:cstheme="minorHAnsi"/>
        </w:rPr>
        <w:t xml:space="preserve"> </w:t>
      </w:r>
      <w:r w:rsidR="00840BC3" w:rsidRPr="00EE2CD3">
        <w:rPr>
          <w:rFonts w:asciiTheme="minorHAnsi" w:hAnsiTheme="minorHAnsi" w:cstheme="minorHAnsi"/>
          <w:b/>
        </w:rPr>
        <w:t>Un PV de résistance au feu de la porte, en cours de validité</w:t>
      </w:r>
      <w:r w:rsidR="00840BC3">
        <w:rPr>
          <w:rFonts w:asciiTheme="minorHAnsi" w:hAnsiTheme="minorHAnsi" w:cstheme="minorHAnsi"/>
        </w:rPr>
        <w:t xml:space="preserve">, doit être transmis en amont par le titulaire pour validation de la part de la maîtrise d’œuvre et du Bureau de Contrôle. </w:t>
      </w:r>
    </w:p>
    <w:p w14:paraId="58CFB1DE" w14:textId="1BD90A6F" w:rsidR="00E861E7" w:rsidRPr="00AF5DE8" w:rsidRDefault="00E861E7" w:rsidP="00E861E7">
      <w:pPr>
        <w:rPr>
          <w:rFonts w:asciiTheme="minorHAnsi" w:hAnsiTheme="minorHAnsi" w:cstheme="minorHAnsi"/>
        </w:rPr>
      </w:pPr>
      <w:r w:rsidRPr="00AF5DE8">
        <w:rPr>
          <w:rFonts w:asciiTheme="minorHAnsi" w:hAnsiTheme="minorHAnsi" w:cstheme="minorHAnsi"/>
        </w:rPr>
        <w:t>Dimensions : 80 cm de passage libre. Hauteur standard 205 cm.</w:t>
      </w:r>
      <w:r w:rsidR="00A56742">
        <w:rPr>
          <w:rFonts w:asciiTheme="minorHAnsi" w:hAnsiTheme="minorHAnsi" w:cstheme="minorHAnsi"/>
        </w:rPr>
        <w:t xml:space="preserve"> Quantité : 1.</w:t>
      </w:r>
      <w:r w:rsidRPr="00AF5DE8">
        <w:rPr>
          <w:rFonts w:asciiTheme="minorHAnsi" w:hAnsiTheme="minorHAnsi" w:cstheme="minorHAnsi"/>
        </w:rPr>
        <w:t xml:space="preserve"> </w:t>
      </w:r>
    </w:p>
    <w:p w14:paraId="1F478C24" w14:textId="3DECCCD5" w:rsidR="002B21FE" w:rsidRPr="00AF5DE8" w:rsidRDefault="002B21FE" w:rsidP="002B21FE">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1D0C4BC8" w14:textId="365663E2" w:rsidR="00B7606D" w:rsidRPr="00AF5DE8" w:rsidRDefault="00B7606D">
      <w:pPr>
        <w:spacing w:after="160" w:line="259" w:lineRule="auto"/>
        <w:ind w:left="0" w:firstLine="0"/>
        <w:jc w:val="left"/>
        <w:rPr>
          <w:rFonts w:asciiTheme="minorHAnsi" w:hAnsiTheme="minorHAnsi" w:cstheme="minorHAnsi"/>
        </w:rPr>
      </w:pPr>
    </w:p>
    <w:p w14:paraId="7B874823" w14:textId="19082FD1" w:rsidR="00AA22C1" w:rsidRPr="00AF5DE8" w:rsidRDefault="00AA22C1" w:rsidP="00E918D9">
      <w:pPr>
        <w:pStyle w:val="Titre3"/>
        <w:numPr>
          <w:ilvl w:val="2"/>
          <w:numId w:val="1"/>
        </w:numPr>
        <w:rPr>
          <w:rFonts w:asciiTheme="minorHAnsi" w:hAnsiTheme="minorHAnsi" w:cstheme="minorHAnsi"/>
          <w:u w:val="single"/>
        </w:rPr>
      </w:pPr>
      <w:bookmarkStart w:id="59" w:name="_Toc192757012"/>
      <w:r w:rsidRPr="00AF5DE8">
        <w:rPr>
          <w:rFonts w:asciiTheme="minorHAnsi" w:hAnsiTheme="minorHAnsi" w:cstheme="minorHAnsi"/>
          <w:u w:val="single"/>
        </w:rPr>
        <w:t>Fourniture et pose de faux-plafonds</w:t>
      </w:r>
      <w:r w:rsidR="00316F8E">
        <w:rPr>
          <w:rFonts w:asciiTheme="minorHAnsi" w:hAnsiTheme="minorHAnsi" w:cstheme="minorHAnsi"/>
          <w:u w:val="single"/>
        </w:rPr>
        <w:t xml:space="preserve"> BA13 hydrofuge M1</w:t>
      </w:r>
      <w:bookmarkEnd w:id="59"/>
    </w:p>
    <w:p w14:paraId="649205D9" w14:textId="6362C7A1" w:rsidR="00AA22C1" w:rsidRPr="00AF5DE8" w:rsidRDefault="00AA22C1" w:rsidP="00AA22C1">
      <w:pPr>
        <w:rPr>
          <w:rFonts w:asciiTheme="minorHAnsi" w:hAnsiTheme="minorHAnsi" w:cstheme="minorHAnsi"/>
        </w:rPr>
      </w:pPr>
    </w:p>
    <w:p w14:paraId="12ECAD5E" w14:textId="6B4CEC09" w:rsidR="00C73A45" w:rsidRDefault="00277938" w:rsidP="00B7606D">
      <w:pPr>
        <w:rPr>
          <w:rFonts w:asciiTheme="minorHAnsi" w:hAnsiTheme="minorHAnsi" w:cstheme="minorHAnsi"/>
        </w:rPr>
      </w:pPr>
      <w:r w:rsidRPr="00AF5DE8">
        <w:rPr>
          <w:rFonts w:asciiTheme="minorHAnsi" w:hAnsiTheme="minorHAnsi" w:cstheme="minorHAnsi"/>
        </w:rPr>
        <w:t>Fourniture et pose d’un faux-plafond suspendu en plaques de plâtre BA13</w:t>
      </w:r>
      <w:r w:rsidR="00C73A45">
        <w:rPr>
          <w:rFonts w:asciiTheme="minorHAnsi" w:hAnsiTheme="minorHAnsi" w:cstheme="minorHAnsi"/>
        </w:rPr>
        <w:t xml:space="preserve"> hydrofuges, réaction au feu</w:t>
      </w:r>
      <w:r w:rsidR="004059DF" w:rsidRPr="00AF5DE8">
        <w:rPr>
          <w:rFonts w:asciiTheme="minorHAnsi" w:hAnsiTheme="minorHAnsi" w:cstheme="minorHAnsi"/>
        </w:rPr>
        <w:t xml:space="preserve"> M1</w:t>
      </w:r>
      <w:r w:rsidR="002B21FE" w:rsidRPr="00AF5DE8">
        <w:rPr>
          <w:rFonts w:asciiTheme="minorHAnsi" w:hAnsiTheme="minorHAnsi" w:cstheme="minorHAnsi"/>
        </w:rPr>
        <w:t>, prêt à peindre,</w:t>
      </w:r>
      <w:r w:rsidRPr="00AF5DE8">
        <w:rPr>
          <w:rFonts w:asciiTheme="minorHAnsi" w:hAnsiTheme="minorHAnsi" w:cstheme="minorHAnsi"/>
        </w:rPr>
        <w:t xml:space="preserve"> fixée mécaniquement sur l’ossature support.</w:t>
      </w:r>
      <w:r w:rsidR="002B21FE" w:rsidRPr="00AF5DE8">
        <w:rPr>
          <w:rFonts w:asciiTheme="minorHAnsi" w:hAnsiTheme="minorHAnsi" w:cstheme="minorHAnsi"/>
        </w:rPr>
        <w:t xml:space="preserve"> </w:t>
      </w:r>
    </w:p>
    <w:p w14:paraId="2C8F71A6" w14:textId="77777777" w:rsidR="00C73A45" w:rsidRDefault="00C73A45" w:rsidP="00B7606D">
      <w:pPr>
        <w:rPr>
          <w:rFonts w:asciiTheme="minorHAnsi" w:hAnsiTheme="minorHAnsi" w:cstheme="minorHAnsi"/>
        </w:rPr>
      </w:pPr>
    </w:p>
    <w:p w14:paraId="0ED83CEE" w14:textId="2BFF3CC0" w:rsidR="00B7606D" w:rsidRPr="00AF5DE8" w:rsidRDefault="00B7606D" w:rsidP="00B7606D">
      <w:pPr>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 xml:space="preserve">Fourniture et pose </w:t>
      </w:r>
      <w:r w:rsidR="00C73A45" w:rsidRPr="00AF5DE8">
        <w:rPr>
          <w:rFonts w:asciiTheme="minorHAnsi" w:eastAsia="Times New Roman" w:hAnsiTheme="minorHAnsi" w:cstheme="minorHAnsi"/>
          <w:color w:val="auto"/>
          <w:szCs w:val="20"/>
        </w:rPr>
        <w:t>com</w:t>
      </w:r>
      <w:r w:rsidR="00C73A45">
        <w:rPr>
          <w:rFonts w:asciiTheme="minorHAnsi" w:eastAsia="Times New Roman" w:hAnsiTheme="minorHAnsi" w:cstheme="minorHAnsi"/>
          <w:color w:val="auto"/>
          <w:szCs w:val="20"/>
        </w:rPr>
        <w:t>pren</w:t>
      </w:r>
      <w:r w:rsidR="00C73A45" w:rsidRPr="00AF5DE8">
        <w:rPr>
          <w:rFonts w:asciiTheme="minorHAnsi" w:eastAsia="Times New Roman" w:hAnsiTheme="minorHAnsi" w:cstheme="minorHAnsi"/>
          <w:color w:val="auto"/>
          <w:szCs w:val="20"/>
        </w:rPr>
        <w:t>d</w:t>
      </w:r>
      <w:r w:rsidRPr="00AF5DE8">
        <w:rPr>
          <w:rFonts w:asciiTheme="minorHAnsi" w:eastAsia="Times New Roman" w:hAnsiTheme="minorHAnsi" w:cstheme="minorHAnsi"/>
          <w:color w:val="auto"/>
          <w:szCs w:val="20"/>
        </w:rPr>
        <w:t> :</w:t>
      </w:r>
    </w:p>
    <w:p w14:paraId="18A633C1" w14:textId="5DAF0B64" w:rsidR="00B7606D" w:rsidRPr="00AF5DE8" w:rsidRDefault="00B7606D" w:rsidP="00E918D9">
      <w:pPr>
        <w:pStyle w:val="Paragraphedeliste"/>
        <w:numPr>
          <w:ilvl w:val="0"/>
          <w:numId w:val="5"/>
        </w:numPr>
        <w:spacing w:after="0" w:line="240" w:lineRule="auto"/>
        <w:ind w:left="993"/>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Ossature primaire en acier galvanisé d'épaisseur 75/100ème et fourrures en acier galvanisé d'épaisseur 6/10ème, fixées aux structures existantes par des chevilles pour béton fissuré (DTU 25.41) et des vis de 25 mm minimum</w:t>
      </w:r>
    </w:p>
    <w:p w14:paraId="3B1C3CEB" w14:textId="34372655" w:rsidR="00B7606D" w:rsidRPr="00AF5DE8" w:rsidRDefault="00B7606D" w:rsidP="00E918D9">
      <w:pPr>
        <w:pStyle w:val="Paragraphedeliste"/>
        <w:numPr>
          <w:ilvl w:val="0"/>
          <w:numId w:val="5"/>
        </w:numPr>
        <w:spacing w:after="0" w:line="240" w:lineRule="auto"/>
        <w:ind w:left="993"/>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Plaques de plâtre BA 13 à bords amincis jointoyée par calicot et colle entre plaques et entre plaques et parois. Compris toutes retombées entre niveaux différents (plaques de plâtre plein)</w:t>
      </w:r>
    </w:p>
    <w:p w14:paraId="4559D9FD" w14:textId="65602364" w:rsidR="00B7606D" w:rsidRDefault="00B7606D" w:rsidP="00E918D9">
      <w:pPr>
        <w:pStyle w:val="Paragraphedeliste"/>
        <w:numPr>
          <w:ilvl w:val="0"/>
          <w:numId w:val="5"/>
        </w:numPr>
        <w:spacing w:after="0" w:line="240" w:lineRule="auto"/>
        <w:ind w:left="993"/>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Cornières périphériques</w:t>
      </w:r>
    </w:p>
    <w:p w14:paraId="343A93C3" w14:textId="77777777" w:rsidR="00C73A45" w:rsidRPr="00AF5DE8" w:rsidRDefault="00C73A45" w:rsidP="00C73A45">
      <w:pPr>
        <w:pStyle w:val="Paragraphedeliste"/>
        <w:spacing w:after="0" w:line="240" w:lineRule="auto"/>
        <w:ind w:left="993" w:firstLine="0"/>
        <w:jc w:val="left"/>
        <w:rPr>
          <w:rFonts w:asciiTheme="minorHAnsi" w:eastAsia="Times New Roman" w:hAnsiTheme="minorHAnsi" w:cstheme="minorHAnsi"/>
          <w:color w:val="auto"/>
          <w:szCs w:val="20"/>
        </w:rPr>
      </w:pPr>
    </w:p>
    <w:p w14:paraId="74D38162" w14:textId="03BDCC46" w:rsidR="00B7606D" w:rsidRDefault="00C73A45" w:rsidP="00B7606D">
      <w:pPr>
        <w:spacing w:after="0" w:line="240" w:lineRule="auto"/>
        <w:ind w:left="426" w:firstLine="0"/>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t>La prestation comprend toutes sujé</w:t>
      </w:r>
      <w:r w:rsidR="00B7606D" w:rsidRPr="00AF5DE8">
        <w:rPr>
          <w:rFonts w:asciiTheme="minorHAnsi" w:eastAsia="Times New Roman" w:hAnsiTheme="minorHAnsi" w:cstheme="minorHAnsi"/>
          <w:color w:val="auto"/>
          <w:szCs w:val="20"/>
        </w:rPr>
        <w:t>tions de pose, traitement des joints</w:t>
      </w:r>
      <w:r>
        <w:rPr>
          <w:rFonts w:asciiTheme="minorHAnsi" w:eastAsia="Times New Roman" w:hAnsiTheme="minorHAnsi" w:cstheme="minorHAnsi"/>
          <w:color w:val="auto"/>
          <w:szCs w:val="20"/>
        </w:rPr>
        <w:t xml:space="preserve"> hydrofuge</w:t>
      </w:r>
      <w:r w:rsidR="00B7606D" w:rsidRPr="00AF5DE8">
        <w:rPr>
          <w:rFonts w:asciiTheme="minorHAnsi" w:eastAsia="Times New Roman" w:hAnsiTheme="minorHAnsi" w:cstheme="minorHAnsi"/>
          <w:color w:val="auto"/>
          <w:szCs w:val="20"/>
        </w:rPr>
        <w:t>, coupes etc…</w:t>
      </w:r>
      <w:r>
        <w:rPr>
          <w:rFonts w:asciiTheme="minorHAnsi" w:eastAsia="Times New Roman" w:hAnsiTheme="minorHAnsi" w:cstheme="minorHAnsi"/>
          <w:color w:val="auto"/>
          <w:szCs w:val="20"/>
        </w:rPr>
        <w:t xml:space="preserve"> </w:t>
      </w:r>
      <w:r w:rsidR="00B7606D" w:rsidRPr="00AF5DE8">
        <w:rPr>
          <w:rFonts w:asciiTheme="minorHAnsi" w:eastAsia="Times New Roman" w:hAnsiTheme="minorHAnsi" w:cstheme="minorHAnsi"/>
          <w:color w:val="auto"/>
          <w:szCs w:val="20"/>
        </w:rPr>
        <w:t>et réservations pour incorporation de luminaires avec renforts, si nécessaire.</w:t>
      </w:r>
    </w:p>
    <w:p w14:paraId="2352597F" w14:textId="496E6469" w:rsidR="0051228E" w:rsidRDefault="0051228E" w:rsidP="00B7606D">
      <w:pPr>
        <w:spacing w:after="0" w:line="240" w:lineRule="auto"/>
        <w:ind w:left="426" w:firstLine="0"/>
        <w:jc w:val="left"/>
        <w:rPr>
          <w:rFonts w:asciiTheme="minorHAnsi" w:eastAsia="Times New Roman" w:hAnsiTheme="minorHAnsi" w:cstheme="minorHAnsi"/>
          <w:color w:val="auto"/>
          <w:szCs w:val="20"/>
        </w:rPr>
      </w:pPr>
      <w:r w:rsidRPr="00AF5DE8">
        <w:rPr>
          <w:rFonts w:asciiTheme="minorHAnsi" w:hAnsiTheme="minorHAnsi" w:cstheme="minorHAnsi"/>
          <w:b/>
        </w:rPr>
        <w:t xml:space="preserve">Les travaux bruyants sont </w:t>
      </w:r>
      <w:r>
        <w:rPr>
          <w:rFonts w:asciiTheme="minorHAnsi" w:hAnsiTheme="minorHAnsi" w:cstheme="minorHAnsi"/>
          <w:b/>
        </w:rPr>
        <w:t>à prévoir en horaires décalées.</w:t>
      </w:r>
    </w:p>
    <w:p w14:paraId="3EBF3F52" w14:textId="0964B706" w:rsidR="00C73A45" w:rsidRPr="00AF5DE8" w:rsidRDefault="00C73A45" w:rsidP="00B7606D">
      <w:pPr>
        <w:spacing w:after="0" w:line="240" w:lineRule="auto"/>
        <w:ind w:left="426" w:firstLine="0"/>
        <w:jc w:val="left"/>
        <w:rPr>
          <w:rFonts w:asciiTheme="minorHAnsi" w:eastAsia="Times New Roman" w:hAnsiTheme="minorHAnsi" w:cstheme="minorHAnsi"/>
          <w:color w:val="auto"/>
          <w:szCs w:val="20"/>
        </w:rPr>
      </w:pPr>
      <w:r w:rsidRPr="00AF5DE8">
        <w:rPr>
          <w:rFonts w:asciiTheme="minorHAnsi" w:hAnsiTheme="minorHAnsi" w:cstheme="minorHAnsi"/>
        </w:rPr>
        <w:t>Hauteur sous faux-plafond : 220 cm.</w:t>
      </w:r>
      <w:r>
        <w:rPr>
          <w:rFonts w:asciiTheme="minorHAnsi" w:hAnsiTheme="minorHAnsi" w:cstheme="minorHAnsi"/>
        </w:rPr>
        <w:t xml:space="preserve"> Quantité : 13,00 m².</w:t>
      </w:r>
    </w:p>
    <w:p w14:paraId="36903572" w14:textId="4C5605EB" w:rsidR="00B7606D" w:rsidRPr="00AF5DE8" w:rsidRDefault="00B7606D" w:rsidP="00B7606D">
      <w:pPr>
        <w:spacing w:after="0"/>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28AB97F9" w14:textId="109B8C26" w:rsidR="0038425C" w:rsidRPr="00AF5DE8" w:rsidRDefault="0038425C" w:rsidP="00AA22C1">
      <w:pPr>
        <w:rPr>
          <w:rFonts w:asciiTheme="minorHAnsi" w:hAnsiTheme="minorHAnsi" w:cstheme="minorHAnsi"/>
        </w:rPr>
      </w:pPr>
    </w:p>
    <w:p w14:paraId="5831D293" w14:textId="6D9DAF80" w:rsidR="00AA22C1" w:rsidRPr="00AF5DE8" w:rsidRDefault="00AA22C1" w:rsidP="00E918D9">
      <w:pPr>
        <w:pStyle w:val="Titre3"/>
        <w:numPr>
          <w:ilvl w:val="2"/>
          <w:numId w:val="1"/>
        </w:numPr>
        <w:rPr>
          <w:rFonts w:asciiTheme="minorHAnsi" w:hAnsiTheme="minorHAnsi" w:cstheme="minorHAnsi"/>
          <w:u w:val="single"/>
        </w:rPr>
      </w:pPr>
      <w:bookmarkStart w:id="60" w:name="_Toc192757013"/>
      <w:r w:rsidRPr="00AF5DE8">
        <w:rPr>
          <w:rFonts w:asciiTheme="minorHAnsi" w:hAnsiTheme="minorHAnsi" w:cstheme="minorHAnsi"/>
          <w:u w:val="single"/>
        </w:rPr>
        <w:t>Fourniture et pose d’une paroi séparative</w:t>
      </w:r>
      <w:r w:rsidR="00316F8E">
        <w:rPr>
          <w:rFonts w:asciiTheme="minorHAnsi" w:hAnsiTheme="minorHAnsi" w:cstheme="minorHAnsi"/>
          <w:u w:val="single"/>
        </w:rPr>
        <w:t xml:space="preserve"> pour les urinoirs</w:t>
      </w:r>
      <w:bookmarkEnd w:id="60"/>
    </w:p>
    <w:p w14:paraId="1E7A49AA" w14:textId="493CF308" w:rsidR="00AA22C1" w:rsidRPr="00AF5DE8" w:rsidRDefault="00AA22C1" w:rsidP="00AA22C1">
      <w:pPr>
        <w:rPr>
          <w:rFonts w:asciiTheme="minorHAnsi" w:hAnsiTheme="minorHAnsi" w:cstheme="minorHAnsi"/>
        </w:rPr>
      </w:pPr>
    </w:p>
    <w:p w14:paraId="42445ED6" w14:textId="4AA1DE8E" w:rsidR="00514D10" w:rsidRPr="00AF5DE8" w:rsidRDefault="00514D10" w:rsidP="00AA22C1">
      <w:pPr>
        <w:rPr>
          <w:rFonts w:asciiTheme="minorHAnsi" w:hAnsiTheme="minorHAnsi" w:cstheme="minorHAnsi"/>
        </w:rPr>
      </w:pPr>
      <w:r w:rsidRPr="00AF5DE8">
        <w:rPr>
          <w:rFonts w:asciiTheme="minorHAnsi" w:hAnsiTheme="minorHAnsi" w:cstheme="minorHAnsi"/>
        </w:rPr>
        <w:t>Fourniture et pose d’une paroi séparative pour les urinoirs en verre sécurité trempé rectangulaire blanc</w:t>
      </w:r>
      <w:r w:rsidR="002B21FE" w:rsidRPr="00AF5DE8">
        <w:rPr>
          <w:rFonts w:asciiTheme="minorHAnsi" w:hAnsiTheme="minorHAnsi" w:cstheme="minorHAnsi"/>
        </w:rPr>
        <w:t xml:space="preserve"> aux bords arrondis</w:t>
      </w:r>
      <w:r w:rsidRPr="00AF5DE8">
        <w:rPr>
          <w:rFonts w:asciiTheme="minorHAnsi" w:hAnsiTheme="minorHAnsi" w:cstheme="minorHAnsi"/>
        </w:rPr>
        <w:t xml:space="preserve">, fixation en métal </w:t>
      </w:r>
      <w:r w:rsidR="002B21FE" w:rsidRPr="00AF5DE8">
        <w:rPr>
          <w:rFonts w:asciiTheme="minorHAnsi" w:hAnsiTheme="minorHAnsi" w:cstheme="minorHAnsi"/>
        </w:rPr>
        <w:t>inox</w:t>
      </w:r>
      <w:r w:rsidRPr="00AF5DE8">
        <w:rPr>
          <w:rFonts w:asciiTheme="minorHAnsi" w:hAnsiTheme="minorHAnsi" w:cstheme="minorHAnsi"/>
        </w:rPr>
        <w:t xml:space="preserve"> brossé </w:t>
      </w:r>
      <w:r w:rsidR="002B21FE" w:rsidRPr="00AF5DE8">
        <w:rPr>
          <w:rFonts w:asciiTheme="minorHAnsi" w:hAnsiTheme="minorHAnsi" w:cstheme="minorHAnsi"/>
        </w:rPr>
        <w:t xml:space="preserve">résistant à la corrosion </w:t>
      </w:r>
      <w:r w:rsidRPr="00AF5DE8">
        <w:rPr>
          <w:rFonts w:asciiTheme="minorHAnsi" w:hAnsiTheme="minorHAnsi" w:cstheme="minorHAnsi"/>
        </w:rPr>
        <w:t>de type</w:t>
      </w:r>
      <w:r w:rsidR="002B21FE" w:rsidRPr="00AF5DE8">
        <w:rPr>
          <w:rFonts w:asciiTheme="minorHAnsi" w:hAnsiTheme="minorHAnsi" w:cstheme="minorHAnsi"/>
        </w:rPr>
        <w:t xml:space="preserve"> « 115.211.TD.1 »</w:t>
      </w:r>
      <w:r w:rsidRPr="00AF5DE8">
        <w:rPr>
          <w:rFonts w:asciiTheme="minorHAnsi" w:hAnsiTheme="minorHAnsi" w:cstheme="minorHAnsi"/>
        </w:rPr>
        <w:t xml:space="preserve"> </w:t>
      </w:r>
      <w:r w:rsidR="002B21FE" w:rsidRPr="00AF5DE8">
        <w:rPr>
          <w:rFonts w:asciiTheme="minorHAnsi" w:hAnsiTheme="minorHAnsi" w:cstheme="minorHAnsi"/>
        </w:rPr>
        <w:t xml:space="preserve">de chez GEBERIT </w:t>
      </w:r>
      <w:r w:rsidR="002B21FE" w:rsidRPr="00EA3CD9">
        <w:rPr>
          <w:rFonts w:asciiTheme="minorHAnsi" w:hAnsiTheme="minorHAnsi" w:cstheme="minorHAnsi"/>
          <w:b/>
        </w:rPr>
        <w:t>ou équivalent</w:t>
      </w:r>
      <w:r w:rsidR="002B21FE" w:rsidRPr="00AF5DE8">
        <w:rPr>
          <w:rFonts w:asciiTheme="minorHAnsi" w:hAnsiTheme="minorHAnsi" w:cstheme="minorHAnsi"/>
        </w:rPr>
        <w:t xml:space="preserve">. </w:t>
      </w:r>
    </w:p>
    <w:p w14:paraId="49C31FD2" w14:textId="77777777" w:rsidR="002B21FE" w:rsidRPr="00C73A45" w:rsidRDefault="002B21FE" w:rsidP="00AA22C1">
      <w:pPr>
        <w:rPr>
          <w:rFonts w:asciiTheme="minorHAnsi" w:hAnsiTheme="minorHAnsi" w:cstheme="minorHAnsi"/>
          <w:b/>
        </w:rPr>
      </w:pPr>
      <w:r w:rsidRPr="00C73A45">
        <w:rPr>
          <w:rFonts w:asciiTheme="minorHAnsi" w:hAnsiTheme="minorHAnsi" w:cstheme="minorHAnsi"/>
          <w:b/>
        </w:rPr>
        <w:t>Le traçage pour l’emplacement de cette paroi est à réaliser sur site avec la maîtrise d’œuvre.</w:t>
      </w:r>
    </w:p>
    <w:p w14:paraId="7E43FCD4" w14:textId="7C03540E" w:rsidR="002B21FE" w:rsidRPr="00AF5DE8" w:rsidRDefault="002B21FE" w:rsidP="00AA22C1">
      <w:pPr>
        <w:rPr>
          <w:rFonts w:asciiTheme="minorHAnsi" w:hAnsiTheme="minorHAnsi" w:cstheme="minorHAnsi"/>
        </w:rPr>
      </w:pPr>
      <w:r w:rsidRPr="00AF5DE8">
        <w:rPr>
          <w:rFonts w:asciiTheme="minorHAnsi" w:hAnsiTheme="minorHAnsi" w:cstheme="minorHAnsi"/>
        </w:rPr>
        <w:t>Dimensions 43,2 x 75,4 cm.</w:t>
      </w:r>
      <w:r w:rsidR="003926E7" w:rsidRPr="00AF5DE8">
        <w:rPr>
          <w:rFonts w:asciiTheme="minorHAnsi" w:hAnsiTheme="minorHAnsi" w:cstheme="minorHAnsi"/>
        </w:rPr>
        <w:t xml:space="preserve"> </w:t>
      </w:r>
      <w:r w:rsidR="00C73A45">
        <w:rPr>
          <w:rFonts w:asciiTheme="minorHAnsi" w:hAnsiTheme="minorHAnsi" w:cstheme="minorHAnsi"/>
        </w:rPr>
        <w:t>Quantité : 1.</w:t>
      </w:r>
    </w:p>
    <w:p w14:paraId="2933D0D1" w14:textId="116937EB" w:rsidR="002B21FE" w:rsidRPr="00AF5DE8" w:rsidRDefault="002B21FE" w:rsidP="002B21FE">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1988CBF5" w14:textId="77777777" w:rsidR="00514D10" w:rsidRPr="00AF5DE8" w:rsidRDefault="00514D10" w:rsidP="00AA22C1">
      <w:pPr>
        <w:rPr>
          <w:rFonts w:asciiTheme="minorHAnsi" w:hAnsiTheme="minorHAnsi" w:cstheme="minorHAnsi"/>
        </w:rPr>
      </w:pPr>
    </w:p>
    <w:p w14:paraId="174095B1" w14:textId="6EF299DE" w:rsidR="00AA22C1" w:rsidRPr="00AF5DE8" w:rsidRDefault="00AA22C1" w:rsidP="00E918D9">
      <w:pPr>
        <w:pStyle w:val="Titre3"/>
        <w:numPr>
          <w:ilvl w:val="2"/>
          <w:numId w:val="1"/>
        </w:numPr>
        <w:rPr>
          <w:rFonts w:asciiTheme="minorHAnsi" w:hAnsiTheme="minorHAnsi" w:cstheme="minorHAnsi"/>
          <w:u w:val="single"/>
        </w:rPr>
      </w:pPr>
      <w:bookmarkStart w:id="61" w:name="_Toc192757014"/>
      <w:r w:rsidRPr="00AF5DE8">
        <w:rPr>
          <w:rFonts w:asciiTheme="minorHAnsi" w:hAnsiTheme="minorHAnsi" w:cstheme="minorHAnsi"/>
          <w:u w:val="single"/>
        </w:rPr>
        <w:t xml:space="preserve">Fourniture et pose de parois </w:t>
      </w:r>
      <w:r w:rsidR="003926E7" w:rsidRPr="00AF5DE8">
        <w:rPr>
          <w:rFonts w:asciiTheme="minorHAnsi" w:hAnsiTheme="minorHAnsi" w:cstheme="minorHAnsi"/>
          <w:u w:val="single"/>
        </w:rPr>
        <w:t xml:space="preserve">de douches </w:t>
      </w:r>
      <w:r w:rsidRPr="00AF5DE8">
        <w:rPr>
          <w:rFonts w:asciiTheme="minorHAnsi" w:hAnsiTheme="minorHAnsi" w:cstheme="minorHAnsi"/>
          <w:u w:val="single"/>
        </w:rPr>
        <w:t>coulissantes</w:t>
      </w:r>
      <w:bookmarkEnd w:id="61"/>
    </w:p>
    <w:p w14:paraId="6D2E035A" w14:textId="6E2BBB89" w:rsidR="00AA22C1" w:rsidRPr="00AF5DE8" w:rsidRDefault="00AA22C1" w:rsidP="00AA22C1">
      <w:pPr>
        <w:rPr>
          <w:rFonts w:asciiTheme="minorHAnsi" w:hAnsiTheme="minorHAnsi" w:cstheme="minorHAnsi"/>
        </w:rPr>
      </w:pPr>
    </w:p>
    <w:p w14:paraId="1EC67BD9" w14:textId="7893CC4B" w:rsidR="002B21FE" w:rsidRPr="00AF5DE8" w:rsidRDefault="003926E7" w:rsidP="00AA22C1">
      <w:pPr>
        <w:rPr>
          <w:rFonts w:asciiTheme="minorHAnsi" w:hAnsiTheme="minorHAnsi" w:cstheme="minorHAnsi"/>
        </w:rPr>
      </w:pPr>
      <w:r w:rsidRPr="00AF5DE8">
        <w:rPr>
          <w:rFonts w:asciiTheme="minorHAnsi" w:hAnsiTheme="minorHAnsi" w:cstheme="minorHAnsi"/>
        </w:rPr>
        <w:t>Fourniture et pose de parois de douche de trois panneaux en verre sécurité trempé transparent à ossature en profilés chromés</w:t>
      </w:r>
      <w:r w:rsidR="00C73A45">
        <w:rPr>
          <w:rFonts w:asciiTheme="minorHAnsi" w:hAnsiTheme="minorHAnsi" w:cstheme="minorHAnsi"/>
        </w:rPr>
        <w:t xml:space="preserve"> résistant à la corrosion</w:t>
      </w:r>
      <w:r w:rsidRPr="00AF5DE8">
        <w:rPr>
          <w:rFonts w:asciiTheme="minorHAnsi" w:hAnsiTheme="minorHAnsi" w:cstheme="minorHAnsi"/>
        </w:rPr>
        <w:t xml:space="preserve">, ouverture coulissante sur roulement à billes de type « EASY » de chez SENSEA </w:t>
      </w:r>
      <w:r w:rsidRPr="00EA3CD9">
        <w:rPr>
          <w:rFonts w:asciiTheme="minorHAnsi" w:hAnsiTheme="minorHAnsi" w:cstheme="minorHAnsi"/>
          <w:b/>
        </w:rPr>
        <w:t>ou équivalent</w:t>
      </w:r>
      <w:r w:rsidRPr="00AF5DE8">
        <w:rPr>
          <w:rFonts w:asciiTheme="minorHAnsi" w:hAnsiTheme="minorHAnsi" w:cstheme="minorHAnsi"/>
        </w:rPr>
        <w:t>.</w:t>
      </w:r>
    </w:p>
    <w:p w14:paraId="0DBC60C9" w14:textId="726AB375" w:rsidR="003926E7" w:rsidRPr="00C73A45" w:rsidRDefault="003926E7" w:rsidP="003926E7">
      <w:pPr>
        <w:rPr>
          <w:rFonts w:asciiTheme="minorHAnsi" w:hAnsiTheme="minorHAnsi" w:cstheme="minorHAnsi"/>
          <w:b/>
        </w:rPr>
      </w:pPr>
      <w:r w:rsidRPr="00C73A45">
        <w:rPr>
          <w:rFonts w:asciiTheme="minorHAnsi" w:hAnsiTheme="minorHAnsi" w:cstheme="minorHAnsi"/>
          <w:b/>
        </w:rPr>
        <w:t>Le traçage pour l’emplacement des parois de douches coulissantes est à réaliser sur site avec la maîtrise d’œuvre</w:t>
      </w:r>
      <w:r w:rsidR="00C73A45">
        <w:rPr>
          <w:rFonts w:asciiTheme="minorHAnsi" w:hAnsiTheme="minorHAnsi" w:cstheme="minorHAnsi"/>
          <w:b/>
        </w:rPr>
        <w:t>.</w:t>
      </w:r>
    </w:p>
    <w:p w14:paraId="4CC1EC30" w14:textId="055C0059" w:rsidR="003926E7" w:rsidRPr="00AF5DE8" w:rsidRDefault="003926E7" w:rsidP="00AA22C1">
      <w:pPr>
        <w:rPr>
          <w:rFonts w:asciiTheme="minorHAnsi" w:hAnsiTheme="minorHAnsi" w:cstheme="minorHAnsi"/>
        </w:rPr>
      </w:pPr>
      <w:r w:rsidRPr="00AF5DE8">
        <w:rPr>
          <w:rFonts w:asciiTheme="minorHAnsi" w:hAnsiTheme="minorHAnsi" w:cstheme="minorHAnsi"/>
        </w:rPr>
        <w:t>Dimensions : 100 x 190 cm. Epaisseur verre 6mm.</w:t>
      </w:r>
      <w:r w:rsidR="00C73A45">
        <w:rPr>
          <w:rFonts w:asciiTheme="minorHAnsi" w:hAnsiTheme="minorHAnsi" w:cstheme="minorHAnsi"/>
        </w:rPr>
        <w:t xml:space="preserve"> Quantité : 2.</w:t>
      </w:r>
    </w:p>
    <w:p w14:paraId="177FAF38" w14:textId="16157C59" w:rsidR="003926E7" w:rsidRPr="00AF5DE8" w:rsidRDefault="003926E7" w:rsidP="003926E7">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46BB8672" w14:textId="2F69F38A" w:rsidR="002B21FE" w:rsidRPr="00AF5DE8" w:rsidRDefault="002B21FE" w:rsidP="00E70934">
      <w:pPr>
        <w:spacing w:after="160" w:line="259" w:lineRule="auto"/>
        <w:ind w:left="0" w:firstLine="0"/>
        <w:jc w:val="left"/>
        <w:rPr>
          <w:rFonts w:asciiTheme="minorHAnsi" w:hAnsiTheme="minorHAnsi" w:cstheme="minorHAnsi"/>
        </w:rPr>
      </w:pPr>
    </w:p>
    <w:p w14:paraId="33EF19AA" w14:textId="07C13D8B" w:rsidR="00AA22C1" w:rsidRPr="00AF5DE8" w:rsidRDefault="00AA22C1" w:rsidP="00E918D9">
      <w:pPr>
        <w:pStyle w:val="Titre3"/>
        <w:numPr>
          <w:ilvl w:val="2"/>
          <w:numId w:val="1"/>
        </w:numPr>
        <w:rPr>
          <w:rFonts w:asciiTheme="minorHAnsi" w:hAnsiTheme="minorHAnsi" w:cstheme="minorHAnsi"/>
          <w:u w:val="single"/>
        </w:rPr>
      </w:pPr>
      <w:bookmarkStart w:id="62" w:name="_Toc192757015"/>
      <w:r w:rsidRPr="00AF5DE8">
        <w:rPr>
          <w:rFonts w:asciiTheme="minorHAnsi" w:hAnsiTheme="minorHAnsi" w:cstheme="minorHAnsi"/>
          <w:u w:val="single"/>
        </w:rPr>
        <w:t>Fou</w:t>
      </w:r>
      <w:r w:rsidR="00316F8E">
        <w:rPr>
          <w:rFonts w:asciiTheme="minorHAnsi" w:hAnsiTheme="minorHAnsi" w:cstheme="minorHAnsi"/>
          <w:u w:val="single"/>
        </w:rPr>
        <w:t>rniture et pose d’un ensemble menuisé M1</w:t>
      </w:r>
      <w:r w:rsidRPr="00AF5DE8">
        <w:rPr>
          <w:rFonts w:asciiTheme="minorHAnsi" w:hAnsiTheme="minorHAnsi" w:cstheme="minorHAnsi"/>
          <w:u w:val="single"/>
        </w:rPr>
        <w:t> : placard</w:t>
      </w:r>
      <w:bookmarkEnd w:id="62"/>
    </w:p>
    <w:p w14:paraId="22734899" w14:textId="140F41F5" w:rsidR="00AA22C1" w:rsidRPr="00AF5DE8" w:rsidRDefault="00B52752" w:rsidP="00AA22C1">
      <w:pPr>
        <w:rPr>
          <w:rFonts w:asciiTheme="minorHAnsi" w:hAnsiTheme="minorHAnsi" w:cstheme="minorHAnsi"/>
        </w:rPr>
      </w:pPr>
      <w:r>
        <w:rPr>
          <w:noProof/>
        </w:rPr>
        <w:drawing>
          <wp:anchor distT="0" distB="0" distL="114300" distR="114300" simplePos="0" relativeHeight="251660288" behindDoc="0" locked="0" layoutInCell="1" allowOverlap="1" wp14:anchorId="12FFB723" wp14:editId="64CF3C21">
            <wp:simplePos x="0" y="0"/>
            <wp:positionH relativeFrom="column">
              <wp:posOffset>5631671</wp:posOffset>
            </wp:positionH>
            <wp:positionV relativeFrom="paragraph">
              <wp:posOffset>9202</wp:posOffset>
            </wp:positionV>
            <wp:extent cx="1055370" cy="183515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55370" cy="1835150"/>
                    </a:xfrm>
                    <a:prstGeom prst="rect">
                      <a:avLst/>
                    </a:prstGeom>
                  </pic:spPr>
                </pic:pic>
              </a:graphicData>
            </a:graphic>
          </wp:anchor>
        </w:drawing>
      </w:r>
    </w:p>
    <w:p w14:paraId="76017940" w14:textId="500C9D49" w:rsidR="00634A3B" w:rsidRDefault="003926E7" w:rsidP="00230AE4">
      <w:pPr>
        <w:rPr>
          <w:rFonts w:asciiTheme="minorHAnsi" w:hAnsiTheme="minorHAnsi" w:cstheme="minorHAnsi"/>
        </w:rPr>
      </w:pPr>
      <w:r w:rsidRPr="00AF5DE8">
        <w:rPr>
          <w:rFonts w:asciiTheme="minorHAnsi" w:hAnsiTheme="minorHAnsi" w:cstheme="minorHAnsi"/>
        </w:rPr>
        <w:t xml:space="preserve">Fourniture et pose d’un ensemble menuisé </w:t>
      </w:r>
      <w:r w:rsidR="004059DF" w:rsidRPr="00AF5DE8">
        <w:rPr>
          <w:rFonts w:asciiTheme="minorHAnsi" w:hAnsiTheme="minorHAnsi" w:cstheme="minorHAnsi"/>
        </w:rPr>
        <w:t xml:space="preserve">réalisé en </w:t>
      </w:r>
      <w:r w:rsidR="00193B5D">
        <w:rPr>
          <w:rFonts w:asciiTheme="minorHAnsi" w:hAnsiTheme="minorHAnsi" w:cstheme="minorHAnsi"/>
        </w:rPr>
        <w:t xml:space="preserve">bois </w:t>
      </w:r>
      <w:r w:rsidR="00074C8A">
        <w:rPr>
          <w:rFonts w:asciiTheme="minorHAnsi" w:hAnsiTheme="minorHAnsi" w:cstheme="minorHAnsi"/>
        </w:rPr>
        <w:t>MDF</w:t>
      </w:r>
      <w:r w:rsidR="004059DF" w:rsidRPr="00AF5DE8">
        <w:rPr>
          <w:rFonts w:asciiTheme="minorHAnsi" w:hAnsiTheme="minorHAnsi" w:cstheme="minorHAnsi"/>
        </w:rPr>
        <w:t xml:space="preserve"> hydrofuge</w:t>
      </w:r>
      <w:r w:rsidR="00634A3B">
        <w:rPr>
          <w:rFonts w:asciiTheme="minorHAnsi" w:hAnsiTheme="minorHAnsi" w:cstheme="minorHAnsi"/>
        </w:rPr>
        <w:t>, réaction au feu</w:t>
      </w:r>
      <w:r w:rsidR="004059DF" w:rsidRPr="00AF5DE8">
        <w:rPr>
          <w:rFonts w:asciiTheme="minorHAnsi" w:hAnsiTheme="minorHAnsi" w:cstheme="minorHAnsi"/>
        </w:rPr>
        <w:t xml:space="preserve"> M1, </w:t>
      </w:r>
      <w:r w:rsidR="00634A3B">
        <w:rPr>
          <w:rFonts w:asciiTheme="minorHAnsi" w:hAnsiTheme="minorHAnsi" w:cstheme="minorHAnsi"/>
        </w:rPr>
        <w:t xml:space="preserve">finition lisse </w:t>
      </w:r>
      <w:r w:rsidR="004059DF" w:rsidRPr="00AF5DE8">
        <w:rPr>
          <w:rFonts w:asciiTheme="minorHAnsi" w:hAnsiTheme="minorHAnsi" w:cstheme="minorHAnsi"/>
        </w:rPr>
        <w:t xml:space="preserve">prêt à peindre, </w:t>
      </w:r>
      <w:r w:rsidRPr="00AF5DE8">
        <w:rPr>
          <w:rFonts w:asciiTheme="minorHAnsi" w:hAnsiTheme="minorHAnsi" w:cstheme="minorHAnsi"/>
        </w:rPr>
        <w:t xml:space="preserve">composé d’un caisson </w:t>
      </w:r>
      <w:r w:rsidR="004059DF" w:rsidRPr="00AF5DE8">
        <w:rPr>
          <w:rFonts w:asciiTheme="minorHAnsi" w:hAnsiTheme="minorHAnsi" w:cstheme="minorHAnsi"/>
        </w:rPr>
        <w:t>rectangulaire, de deux étagères et d’une façade de placard à un ouvrant sur charnière « invisible » robuste en inox résistant à la corrosion. Une poignée inox</w:t>
      </w:r>
      <w:r w:rsidR="00230AE4" w:rsidRPr="00AF5DE8">
        <w:rPr>
          <w:rFonts w:asciiTheme="minorHAnsi" w:hAnsiTheme="minorHAnsi" w:cstheme="minorHAnsi"/>
        </w:rPr>
        <w:t xml:space="preserve"> brossé rectangulaire</w:t>
      </w:r>
      <w:r w:rsidR="004059DF" w:rsidRPr="00AF5DE8">
        <w:rPr>
          <w:rFonts w:asciiTheme="minorHAnsi" w:hAnsiTheme="minorHAnsi" w:cstheme="minorHAnsi"/>
        </w:rPr>
        <w:t xml:space="preserve"> vient s’encastrer dans cet ouvrant et intègre une serrure</w:t>
      </w:r>
      <w:r w:rsidR="00230AE4" w:rsidRPr="00AF5DE8">
        <w:rPr>
          <w:rFonts w:asciiTheme="minorHAnsi" w:hAnsiTheme="minorHAnsi" w:cstheme="minorHAnsi"/>
        </w:rPr>
        <w:t xml:space="preserve"> sur carré pompier.</w:t>
      </w:r>
      <w:r w:rsidR="004059DF" w:rsidRPr="00AF5DE8">
        <w:rPr>
          <w:rFonts w:asciiTheme="minorHAnsi" w:hAnsiTheme="minorHAnsi" w:cstheme="minorHAnsi"/>
        </w:rPr>
        <w:t xml:space="preserve"> </w:t>
      </w:r>
      <w:r w:rsidR="00230AE4" w:rsidRPr="00634A3B">
        <w:rPr>
          <w:rFonts w:asciiTheme="minorHAnsi" w:hAnsiTheme="minorHAnsi" w:cstheme="minorHAnsi"/>
          <w:b/>
        </w:rPr>
        <w:t>Le titulaire propose une référence de poignée qui doit être soumis à validation de la maîtrise d’œuvre.</w:t>
      </w:r>
      <w:r w:rsidR="00230AE4" w:rsidRPr="00AF5DE8">
        <w:rPr>
          <w:rFonts w:asciiTheme="minorHAnsi" w:hAnsiTheme="minorHAnsi" w:cstheme="minorHAnsi"/>
        </w:rPr>
        <w:t xml:space="preserve"> </w:t>
      </w:r>
    </w:p>
    <w:p w14:paraId="0157DADB" w14:textId="74B11FF0" w:rsidR="004059DF" w:rsidRPr="00AF5DE8" w:rsidRDefault="004059DF" w:rsidP="00230AE4">
      <w:pPr>
        <w:rPr>
          <w:rFonts w:asciiTheme="minorHAnsi" w:hAnsiTheme="minorHAnsi" w:cstheme="minorHAnsi"/>
        </w:rPr>
      </w:pPr>
      <w:r w:rsidRPr="00AF5DE8">
        <w:rPr>
          <w:rFonts w:asciiTheme="minorHAnsi" w:hAnsiTheme="minorHAnsi" w:cstheme="minorHAnsi"/>
        </w:rPr>
        <w:t>Le titulaire doit prévoir une co-activité avec l’équipe technique interne CVC-P pour le passage des réseaux en plinthe de l’ensemble menuisé. Un relevé doit être effectué par le titulaire au préalable.</w:t>
      </w:r>
      <w:r w:rsidR="00230AE4" w:rsidRPr="00AF5DE8">
        <w:rPr>
          <w:rFonts w:asciiTheme="minorHAnsi" w:hAnsiTheme="minorHAnsi" w:cstheme="minorHAnsi"/>
        </w:rPr>
        <w:t xml:space="preserve"> </w:t>
      </w:r>
      <w:r w:rsidRPr="00634A3B">
        <w:rPr>
          <w:rFonts w:asciiTheme="minorHAnsi" w:hAnsiTheme="minorHAnsi" w:cstheme="minorHAnsi"/>
          <w:b/>
        </w:rPr>
        <w:t>Le traçage pour l’emplacement de cet ensemble menuisé est à réaliser sur site avec la maîtrise d’œuvre.</w:t>
      </w:r>
      <w:r w:rsidR="00B52752" w:rsidRPr="00B52752">
        <w:rPr>
          <w:noProof/>
        </w:rPr>
        <w:t xml:space="preserve"> </w:t>
      </w:r>
    </w:p>
    <w:p w14:paraId="0F428497" w14:textId="781C42DD" w:rsidR="004059DF" w:rsidRDefault="004059DF" w:rsidP="004059DF">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F3E1A8C" w14:textId="0F6EB640" w:rsidR="00E664F1" w:rsidRDefault="005C1A8E" w:rsidP="004059DF">
      <w:pPr>
        <w:rPr>
          <w:rFonts w:asciiTheme="minorHAnsi" w:hAnsiTheme="minorHAnsi" w:cstheme="minorHAnsi"/>
        </w:rPr>
      </w:pPr>
      <w:r w:rsidRPr="00802F0D">
        <w:rPr>
          <w:rFonts w:asciiTheme="minorHAnsi" w:hAnsiTheme="minorHAnsi" w:cstheme="minorHAnsi"/>
          <w:noProof/>
        </w:rPr>
        <mc:AlternateContent>
          <mc:Choice Requires="wps">
            <w:drawing>
              <wp:anchor distT="45720" distB="45720" distL="114300" distR="114300" simplePos="0" relativeHeight="251662336" behindDoc="0" locked="0" layoutInCell="1" allowOverlap="1" wp14:anchorId="1D79B670" wp14:editId="32691C7A">
                <wp:simplePos x="0" y="0"/>
                <wp:positionH relativeFrom="margin">
                  <wp:posOffset>5286375</wp:posOffset>
                </wp:positionH>
                <wp:positionV relativeFrom="paragraph">
                  <wp:posOffset>8255</wp:posOffset>
                </wp:positionV>
                <wp:extent cx="1457325" cy="301625"/>
                <wp:effectExtent l="0" t="0" r="9525" b="31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301625"/>
                        </a:xfrm>
                        <a:prstGeom prst="rect">
                          <a:avLst/>
                        </a:prstGeom>
                        <a:solidFill>
                          <a:srgbClr val="FFFFFF"/>
                        </a:solidFill>
                        <a:ln w="9525">
                          <a:noFill/>
                          <a:miter lim="800000"/>
                          <a:headEnd/>
                          <a:tailEnd/>
                        </a:ln>
                      </wps:spPr>
                      <wps:txbx>
                        <w:txbxContent>
                          <w:p w14:paraId="526C3E45" w14:textId="3F0EF24F" w:rsidR="00613D2B" w:rsidRPr="005C1A8E" w:rsidRDefault="00613D2B" w:rsidP="00802F0D">
                            <w:pPr>
                              <w:rPr>
                                <w:i/>
                                <w:sz w:val="18"/>
                              </w:rPr>
                            </w:pPr>
                            <w:r w:rsidRPr="005C1A8E">
                              <w:rPr>
                                <w:i/>
                                <w:sz w:val="18"/>
                              </w:rPr>
                              <w:t>Exemple de poignée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79B670" id="_x0000_t202" coordsize="21600,21600" o:spt="202" path="m,l,21600r21600,l21600,xe">
                <v:stroke joinstyle="miter"/>
                <v:path gradientshapeok="t" o:connecttype="rect"/>
              </v:shapetype>
              <v:shape id="Zone de texte 2" o:spid="_x0000_s1026" type="#_x0000_t202" style="position:absolute;left:0;text-align:left;margin-left:416.25pt;margin-top:.65pt;width:114.75pt;height:23.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" stroked="f">
                <v:textbox>
                  <w:txbxContent>
                    <w:p w14:paraId="526C3E45" w14:textId="3F0EF24F" w:rsidR="00613D2B" w:rsidRPr="005C1A8E" w:rsidRDefault="00613D2B" w:rsidP="00802F0D">
                      <w:pPr>
                        <w:rPr>
                          <w:i/>
                          <w:sz w:val="18"/>
                        </w:rPr>
                      </w:pPr>
                      <w:r w:rsidRPr="005C1A8E">
                        <w:rPr>
                          <w:i/>
                          <w:sz w:val="18"/>
                        </w:rPr>
                        <w:t>Exemple de poignée</w:t>
                      </w:r>
                    </w:p>
                  </w:txbxContent>
                </v:textbox>
                <w10:wrap type="square" anchorx="margin"/>
              </v:shape>
            </w:pict>
          </mc:Fallback>
        </mc:AlternateContent>
      </w:r>
    </w:p>
    <w:p w14:paraId="122218F3" w14:textId="3531BCB5" w:rsidR="00B52752" w:rsidRPr="005C1A8E" w:rsidRDefault="00B52752" w:rsidP="005C1A8E">
      <w:pPr>
        <w:pStyle w:val="Commentaire"/>
        <w:spacing w:line="250" w:lineRule="auto"/>
        <w:rPr>
          <w:rFonts w:asciiTheme="minorHAnsi" w:hAnsiTheme="minorHAnsi" w:cstheme="minorHAnsi"/>
          <w:szCs w:val="22"/>
        </w:rPr>
      </w:pPr>
    </w:p>
    <w:p w14:paraId="50214E49" w14:textId="1B0212CA" w:rsidR="00B52752" w:rsidRDefault="00B52752" w:rsidP="004059DF">
      <w:pPr>
        <w:rPr>
          <w:rFonts w:asciiTheme="minorHAnsi" w:hAnsiTheme="minorHAnsi" w:cstheme="minorHAnsi"/>
        </w:rPr>
      </w:pPr>
    </w:p>
    <w:p w14:paraId="6CE792AE" w14:textId="77777777" w:rsidR="00B52752" w:rsidRPr="005C1A8E" w:rsidRDefault="00B52752" w:rsidP="005C1A8E">
      <w:pPr>
        <w:pStyle w:val="Commentaire"/>
        <w:spacing w:line="250" w:lineRule="auto"/>
        <w:rPr>
          <w:rFonts w:asciiTheme="minorHAnsi" w:hAnsiTheme="minorHAnsi" w:cstheme="minorHAnsi"/>
          <w:szCs w:val="22"/>
        </w:rPr>
      </w:pPr>
    </w:p>
    <w:p w14:paraId="05B4DB5D" w14:textId="77777777" w:rsidR="00091CA9" w:rsidRPr="00EA3CD9" w:rsidRDefault="00AA22C1" w:rsidP="00AA22C1">
      <w:pPr>
        <w:pStyle w:val="Titre2"/>
        <w:rPr>
          <w:rFonts w:asciiTheme="minorHAnsi" w:hAnsiTheme="minorHAnsi" w:cstheme="minorHAnsi"/>
          <w:szCs w:val="20"/>
        </w:rPr>
      </w:pPr>
      <w:bookmarkStart w:id="63" w:name="_Toc192757016"/>
      <w:r w:rsidRPr="00AF5DE8">
        <w:rPr>
          <w:rFonts w:asciiTheme="minorHAnsi" w:hAnsiTheme="minorHAnsi" w:cstheme="minorHAnsi"/>
        </w:rPr>
        <w:t>Finitions</w:t>
      </w:r>
      <w:bookmarkEnd w:id="63"/>
    </w:p>
    <w:p w14:paraId="29EB4FC4" w14:textId="2BF408E6" w:rsidR="00AA22C1" w:rsidRDefault="00091CA9" w:rsidP="00BF0170">
      <w:pPr>
        <w:pStyle w:val="5Normal"/>
        <w:ind w:left="426"/>
        <w:rPr>
          <w:rFonts w:asciiTheme="minorHAnsi" w:hAnsiTheme="minorHAnsi" w:cstheme="minorHAnsi"/>
          <w:sz w:val="20"/>
          <w:szCs w:val="20"/>
        </w:rPr>
      </w:pPr>
      <w:r w:rsidRPr="00EA3CD9">
        <w:rPr>
          <w:rFonts w:asciiTheme="minorHAnsi" w:hAnsiTheme="minorHAnsi" w:cstheme="minorHAnsi"/>
          <w:sz w:val="20"/>
          <w:szCs w:val="20"/>
        </w:rPr>
        <w:t>Le présent marché ne prend pas en compte les prestations de pei</w:t>
      </w:r>
      <w:r w:rsidR="00EA3CD9" w:rsidRPr="00EA3CD9">
        <w:rPr>
          <w:rFonts w:asciiTheme="minorHAnsi" w:hAnsiTheme="minorHAnsi" w:cstheme="minorHAnsi"/>
          <w:sz w:val="20"/>
          <w:szCs w:val="20"/>
        </w:rPr>
        <w:t xml:space="preserve">nture qui restent à la charge de l’entreprise </w:t>
      </w:r>
      <w:r w:rsidR="004976D6">
        <w:rPr>
          <w:rFonts w:asciiTheme="minorHAnsi" w:hAnsiTheme="minorHAnsi" w:cstheme="minorHAnsi"/>
          <w:sz w:val="20"/>
          <w:szCs w:val="20"/>
        </w:rPr>
        <w:t>titulaire d’un accord-cadre avec l’EPMO</w:t>
      </w:r>
      <w:r w:rsidR="00E01F25">
        <w:rPr>
          <w:rFonts w:asciiTheme="minorHAnsi" w:hAnsiTheme="minorHAnsi" w:cstheme="minorHAnsi"/>
          <w:sz w:val="20"/>
          <w:szCs w:val="20"/>
        </w:rPr>
        <w:t>-VGE</w:t>
      </w:r>
      <w:r w:rsidR="004976D6">
        <w:rPr>
          <w:rFonts w:asciiTheme="minorHAnsi" w:hAnsiTheme="minorHAnsi" w:cstheme="minorHAnsi"/>
          <w:sz w:val="20"/>
          <w:szCs w:val="20"/>
        </w:rPr>
        <w:t> </w:t>
      </w:r>
    </w:p>
    <w:p w14:paraId="0E80BB5F" w14:textId="77777777" w:rsidR="004976D6" w:rsidRPr="00EA3CD9" w:rsidRDefault="004976D6" w:rsidP="00BF0170">
      <w:pPr>
        <w:pStyle w:val="5Normal"/>
        <w:ind w:left="426"/>
        <w:rPr>
          <w:rFonts w:asciiTheme="minorHAnsi" w:hAnsiTheme="minorHAnsi" w:cstheme="minorHAnsi"/>
          <w:sz w:val="20"/>
          <w:szCs w:val="20"/>
        </w:rPr>
      </w:pPr>
    </w:p>
    <w:p w14:paraId="7C1F1D5B" w14:textId="6315FB5F" w:rsidR="00AA22C1" w:rsidRPr="00AF5DE8" w:rsidRDefault="00AA22C1" w:rsidP="00E918D9">
      <w:pPr>
        <w:pStyle w:val="Titre3"/>
        <w:numPr>
          <w:ilvl w:val="2"/>
          <w:numId w:val="1"/>
        </w:numPr>
        <w:rPr>
          <w:rFonts w:asciiTheme="minorHAnsi" w:hAnsiTheme="minorHAnsi" w:cstheme="minorHAnsi"/>
          <w:u w:val="single"/>
        </w:rPr>
      </w:pPr>
      <w:bookmarkStart w:id="64" w:name="_Toc192757017"/>
      <w:r w:rsidRPr="00AF5DE8">
        <w:rPr>
          <w:rFonts w:asciiTheme="minorHAnsi" w:hAnsiTheme="minorHAnsi" w:cstheme="minorHAnsi"/>
          <w:u w:val="single"/>
        </w:rPr>
        <w:t>Fourniture et pose de faïence murale de type 1</w:t>
      </w:r>
      <w:bookmarkEnd w:id="64"/>
    </w:p>
    <w:p w14:paraId="5D596831" w14:textId="181D25B4" w:rsidR="00AA22C1" w:rsidRPr="00AF5DE8" w:rsidRDefault="00AA22C1" w:rsidP="00AA22C1">
      <w:pPr>
        <w:rPr>
          <w:rFonts w:asciiTheme="minorHAnsi" w:hAnsiTheme="minorHAnsi" w:cstheme="minorHAnsi"/>
        </w:rPr>
      </w:pPr>
    </w:p>
    <w:p w14:paraId="07E2EE66" w14:textId="212E8FB4" w:rsidR="006E1F62" w:rsidRDefault="00D8663A" w:rsidP="003F3479">
      <w:pPr>
        <w:rPr>
          <w:rFonts w:asciiTheme="minorHAnsi" w:hAnsiTheme="minorHAnsi" w:cstheme="minorHAnsi"/>
          <w:color w:val="auto"/>
        </w:rPr>
      </w:pPr>
      <w:r w:rsidRPr="00AF5DE8">
        <w:rPr>
          <w:rFonts w:asciiTheme="minorHAnsi" w:hAnsiTheme="minorHAnsi" w:cstheme="minorHAnsi"/>
        </w:rPr>
        <w:t>Fourniture et pos</w:t>
      </w:r>
      <w:r w:rsidR="00B938AE">
        <w:rPr>
          <w:rFonts w:asciiTheme="minorHAnsi" w:hAnsiTheme="minorHAnsi" w:cstheme="minorHAnsi"/>
        </w:rPr>
        <w:t>e de faïences murales en grès cérame coloré mat, de type «</w:t>
      </w:r>
      <w:r w:rsidRPr="00AF5DE8">
        <w:rPr>
          <w:rFonts w:asciiTheme="minorHAnsi" w:hAnsiTheme="minorHAnsi" w:cstheme="minorHAnsi"/>
          <w:color w:val="auto"/>
        </w:rPr>
        <w:t xml:space="preserve"> </w:t>
      </w:r>
      <w:r w:rsidRPr="00AF5DE8">
        <w:rPr>
          <w:rFonts w:asciiTheme="minorHAnsi" w:hAnsiTheme="minorHAnsi" w:cstheme="minorHAnsi"/>
          <w:caps/>
        </w:rPr>
        <w:t xml:space="preserve">Terratech » DE CHEZ </w:t>
      </w:r>
      <w:r w:rsidRPr="00AF5DE8">
        <w:rPr>
          <w:rFonts w:asciiTheme="minorHAnsi" w:hAnsiTheme="minorHAnsi" w:cstheme="minorHAnsi"/>
        </w:rPr>
        <w:t>MARAZZI,</w:t>
      </w:r>
      <w:r w:rsidRPr="00AF5DE8">
        <w:rPr>
          <w:rFonts w:asciiTheme="minorHAnsi" w:hAnsiTheme="minorHAnsi" w:cstheme="minorHAnsi"/>
          <w:color w:val="auto"/>
        </w:rPr>
        <w:t xml:space="preserve"> coloris </w:t>
      </w:r>
      <w:r w:rsidR="006E1F62">
        <w:rPr>
          <w:rFonts w:asciiTheme="minorHAnsi" w:hAnsiTheme="minorHAnsi" w:cstheme="minorHAnsi"/>
          <w:color w:val="auto"/>
        </w:rPr>
        <w:t>« </w:t>
      </w:r>
      <w:r w:rsidRPr="004976D6">
        <w:rPr>
          <w:rFonts w:asciiTheme="minorHAnsi" w:hAnsiTheme="minorHAnsi" w:cstheme="minorHAnsi"/>
          <w:caps/>
          <w:color w:val="auto"/>
        </w:rPr>
        <w:t>Vinaccia</w:t>
      </w:r>
      <w:r w:rsidR="006E1F62">
        <w:rPr>
          <w:rFonts w:asciiTheme="minorHAnsi" w:hAnsiTheme="minorHAnsi" w:cstheme="minorHAnsi"/>
          <w:caps/>
          <w:color w:val="auto"/>
        </w:rPr>
        <w:t> »</w:t>
      </w:r>
      <w:r w:rsidRPr="00AF5DE8">
        <w:rPr>
          <w:rFonts w:asciiTheme="minorHAnsi" w:hAnsiTheme="minorHAnsi" w:cstheme="minorHAnsi"/>
          <w:color w:val="auto"/>
        </w:rPr>
        <w:t xml:space="preserve"> </w:t>
      </w:r>
      <w:r w:rsidRPr="00EA3CD9">
        <w:rPr>
          <w:rFonts w:asciiTheme="minorHAnsi" w:hAnsiTheme="minorHAnsi" w:cstheme="minorHAnsi"/>
          <w:b/>
          <w:color w:val="auto"/>
        </w:rPr>
        <w:t>ou équivalent</w:t>
      </w:r>
      <w:r w:rsidRPr="00AF5DE8">
        <w:rPr>
          <w:rFonts w:asciiTheme="minorHAnsi" w:hAnsiTheme="minorHAnsi" w:cstheme="minorHAnsi"/>
          <w:color w:val="auto"/>
        </w:rPr>
        <w:t xml:space="preserve">. </w:t>
      </w:r>
      <w:r w:rsidR="006E1F62" w:rsidRPr="00E918D9">
        <w:rPr>
          <w:rFonts w:asciiTheme="minorHAnsi" w:hAnsiTheme="minorHAnsi" w:cstheme="minorHAnsi"/>
          <w:b/>
          <w:color w:val="auto"/>
        </w:rPr>
        <w:t>Le titulaire doit fournir à la maîtrise d’œuvre un échantillon de faïence murale pour validation avant d’effectuer toute commande.</w:t>
      </w:r>
      <w:r w:rsidR="00E918D9" w:rsidRPr="00E918D9">
        <w:rPr>
          <w:rFonts w:asciiTheme="minorHAnsi" w:hAnsiTheme="minorHAnsi" w:cstheme="minorHAnsi"/>
          <w:b/>
          <w:color w:val="auto"/>
        </w:rPr>
        <w:t xml:space="preserve"> Le titulaire doit porter une attention particulière au calepinage de la faïence et doit être impérativement valider avant la pose par la maîtrise d’œuvre.</w:t>
      </w:r>
    </w:p>
    <w:p w14:paraId="5145A43A" w14:textId="77777777" w:rsidR="00913A97" w:rsidRPr="00AF5DE8" w:rsidRDefault="00913A97" w:rsidP="00913A97">
      <w:pPr>
        <w:rPr>
          <w:rFonts w:asciiTheme="minorHAnsi" w:hAnsiTheme="minorHAnsi" w:cstheme="minorHAnsi"/>
          <w:color w:val="auto"/>
        </w:rPr>
      </w:pPr>
      <w:r w:rsidRPr="00913A97">
        <w:rPr>
          <w:rFonts w:asciiTheme="minorHAnsi" w:hAnsiTheme="minorHAnsi" w:cstheme="minorHAnsi"/>
          <w:color w:val="auto"/>
        </w:rPr>
        <w:t>Le titulaire doit prévoir un SPEC, Système de Protection d’Étanchéité Liquide sous faïences, carrelages et douches entre les cloisons en BA13 hydrofuge et la faïence ou le carrelage. Le produit doit être compatible avec les caractéristiques géométriques des revêtements et des colles et doit posséder un Avis Technique en cours de validité. Le titulaire doit être conforme au DTU 52.2 et doit prévoir des joints d’étanchéité périphériques.</w:t>
      </w:r>
    </w:p>
    <w:p w14:paraId="7BD828B6" w14:textId="00D697E6" w:rsidR="00B938AE" w:rsidRPr="00E918D9" w:rsidRDefault="00B938AE" w:rsidP="00D8663A">
      <w:pPr>
        <w:spacing w:after="0"/>
        <w:ind w:left="426" w:firstLine="0"/>
        <w:rPr>
          <w:rFonts w:asciiTheme="minorHAnsi" w:hAnsiTheme="minorHAnsi" w:cstheme="minorHAnsi"/>
          <w:sz w:val="10"/>
        </w:rPr>
      </w:pPr>
    </w:p>
    <w:p w14:paraId="68D2C4DC" w14:textId="01F05421" w:rsidR="00D8663A" w:rsidRPr="00AF5DE8" w:rsidRDefault="00B938AE" w:rsidP="00D8663A">
      <w:pPr>
        <w:spacing w:after="0"/>
        <w:ind w:left="426" w:firstLine="0"/>
        <w:rPr>
          <w:rFonts w:asciiTheme="minorHAnsi" w:hAnsiTheme="minorHAnsi" w:cstheme="minorHAnsi"/>
        </w:rPr>
      </w:pPr>
      <w:r>
        <w:rPr>
          <w:rFonts w:asciiTheme="minorHAnsi" w:hAnsiTheme="minorHAnsi" w:cstheme="minorHAnsi"/>
        </w:rPr>
        <w:t>Le titulaire doit notamment</w:t>
      </w:r>
      <w:r w:rsidR="00D8663A" w:rsidRPr="00AF5DE8">
        <w:rPr>
          <w:rFonts w:asciiTheme="minorHAnsi" w:hAnsiTheme="minorHAnsi" w:cstheme="minorHAnsi"/>
        </w:rPr>
        <w:t> :</w:t>
      </w:r>
    </w:p>
    <w:p w14:paraId="78D721B5"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sujétions de mise à niveau ;</w:t>
      </w:r>
    </w:p>
    <w:p w14:paraId="70350B45"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 nettoyage du support et le traçage ;</w:t>
      </w:r>
    </w:p>
    <w:p w14:paraId="3DFE5346"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coupes droites, biaises, circulaires et les découpes autour des fourreaux et canalisations ;</w:t>
      </w:r>
    </w:p>
    <w:p w14:paraId="60CD6BFC"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de raccordement sur les parties existantes conservées ;</w:t>
      </w:r>
    </w:p>
    <w:p w14:paraId="43B48E4B"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d’angles et d’arêtes ;</w:t>
      </w:r>
    </w:p>
    <w:p w14:paraId="00C3B4BB"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 xml:space="preserve">Les joints type weberjoint design </w:t>
      </w:r>
      <w:r w:rsidRPr="00E70934">
        <w:rPr>
          <w:rFonts w:asciiTheme="minorHAnsi" w:hAnsiTheme="minorHAnsi" w:cstheme="minorHAnsi"/>
          <w:b/>
        </w:rPr>
        <w:t>ou équivalent</w:t>
      </w:r>
      <w:r w:rsidRPr="00AF5DE8">
        <w:rPr>
          <w:rFonts w:asciiTheme="minorHAnsi" w:hAnsiTheme="minorHAnsi" w:cstheme="minorHAnsi"/>
        </w:rPr>
        <w:t xml:space="preserve"> (coloris au choix de la maîtrise d’œuvre) ;</w:t>
      </w:r>
    </w:p>
    <w:p w14:paraId="6EF92978" w14:textId="01333516" w:rsidR="00D8663A"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joints périmétriques.</w:t>
      </w:r>
    </w:p>
    <w:p w14:paraId="24884DCF" w14:textId="3CF834E2" w:rsidR="00B938AE" w:rsidRPr="00E918D9" w:rsidRDefault="00B938AE" w:rsidP="00B938AE">
      <w:pPr>
        <w:spacing w:after="0"/>
        <w:rPr>
          <w:rFonts w:asciiTheme="minorHAnsi" w:hAnsiTheme="minorHAnsi" w:cstheme="minorHAnsi"/>
          <w:sz w:val="10"/>
        </w:rPr>
      </w:pPr>
    </w:p>
    <w:p w14:paraId="1911A336" w14:textId="4F1427C9" w:rsidR="00B938AE" w:rsidRPr="00B938AE" w:rsidRDefault="00B938AE" w:rsidP="00B938AE">
      <w:pPr>
        <w:spacing w:after="0"/>
        <w:rPr>
          <w:rFonts w:asciiTheme="minorHAnsi" w:hAnsiTheme="minorHAnsi" w:cstheme="minorHAnsi"/>
        </w:rPr>
      </w:pPr>
      <w:r>
        <w:rPr>
          <w:rFonts w:asciiTheme="minorHAnsi" w:hAnsiTheme="minorHAnsi" w:cstheme="minorHAnsi"/>
        </w:rPr>
        <w:t>Dimensions</w:t>
      </w:r>
      <w:r w:rsidR="003F3479">
        <w:rPr>
          <w:rFonts w:asciiTheme="minorHAnsi" w:hAnsiTheme="minorHAnsi" w:cstheme="minorHAnsi"/>
        </w:rPr>
        <w:t xml:space="preserve"> de la faïence</w:t>
      </w:r>
      <w:r>
        <w:rPr>
          <w:rFonts w:asciiTheme="minorHAnsi" w:hAnsiTheme="minorHAnsi" w:cstheme="minorHAnsi"/>
        </w:rPr>
        <w:t> : 30 x 60 cm. Quantité : 9,00 m².</w:t>
      </w:r>
    </w:p>
    <w:p w14:paraId="55E05907" w14:textId="1502B4C0" w:rsidR="00D8663A" w:rsidRPr="00AF5DE8" w:rsidRDefault="00D8663A" w:rsidP="00D8663A">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FBDA356" w14:textId="2ED3FF57" w:rsidR="00B52752" w:rsidRDefault="00B52752">
      <w:pPr>
        <w:spacing w:after="160" w:line="259" w:lineRule="auto"/>
        <w:ind w:left="0" w:firstLine="0"/>
        <w:jc w:val="left"/>
        <w:rPr>
          <w:rFonts w:asciiTheme="minorHAnsi" w:hAnsiTheme="minorHAnsi" w:cstheme="minorHAnsi"/>
        </w:rPr>
      </w:pPr>
      <w:r>
        <w:rPr>
          <w:rFonts w:asciiTheme="minorHAnsi" w:hAnsiTheme="minorHAnsi" w:cstheme="minorHAnsi"/>
        </w:rPr>
        <w:br w:type="page"/>
      </w:r>
    </w:p>
    <w:p w14:paraId="72FF0223" w14:textId="693DC4F8" w:rsidR="00AA22C1" w:rsidRPr="00AF5DE8" w:rsidRDefault="00AA22C1" w:rsidP="00E918D9">
      <w:pPr>
        <w:pStyle w:val="Titre3"/>
        <w:numPr>
          <w:ilvl w:val="2"/>
          <w:numId w:val="1"/>
        </w:numPr>
        <w:rPr>
          <w:rFonts w:asciiTheme="minorHAnsi" w:hAnsiTheme="minorHAnsi" w:cstheme="minorHAnsi"/>
          <w:u w:val="single"/>
        </w:rPr>
      </w:pPr>
      <w:bookmarkStart w:id="65" w:name="_Toc192757018"/>
      <w:r w:rsidRPr="00AF5DE8">
        <w:rPr>
          <w:rFonts w:asciiTheme="minorHAnsi" w:hAnsiTheme="minorHAnsi" w:cstheme="minorHAnsi"/>
          <w:u w:val="single"/>
        </w:rPr>
        <w:lastRenderedPageBreak/>
        <w:t>Fourniture et pose de faïence murale de type 2</w:t>
      </w:r>
      <w:bookmarkEnd w:id="65"/>
    </w:p>
    <w:p w14:paraId="01BA5E9A" w14:textId="62EC1A6A" w:rsidR="00AA22C1" w:rsidRPr="00AF5DE8" w:rsidRDefault="00AA22C1" w:rsidP="00AA22C1">
      <w:pPr>
        <w:rPr>
          <w:rFonts w:asciiTheme="minorHAnsi" w:hAnsiTheme="minorHAnsi" w:cstheme="minorHAnsi"/>
        </w:rPr>
      </w:pPr>
    </w:p>
    <w:p w14:paraId="03432A01" w14:textId="1BE94A15" w:rsidR="006E1F62" w:rsidRDefault="003F3479" w:rsidP="003F3479">
      <w:pPr>
        <w:rPr>
          <w:rFonts w:asciiTheme="minorHAnsi" w:hAnsiTheme="minorHAnsi" w:cstheme="minorHAnsi"/>
          <w:color w:val="auto"/>
        </w:rPr>
      </w:pPr>
      <w:r w:rsidRPr="00AF5DE8">
        <w:rPr>
          <w:rFonts w:asciiTheme="minorHAnsi" w:hAnsiTheme="minorHAnsi" w:cstheme="minorHAnsi"/>
        </w:rPr>
        <w:t>Fourniture et pos</w:t>
      </w:r>
      <w:r>
        <w:rPr>
          <w:rFonts w:asciiTheme="minorHAnsi" w:hAnsiTheme="minorHAnsi" w:cstheme="minorHAnsi"/>
        </w:rPr>
        <w:t>e de faïences murales en grès cérame coloré mat, de type «</w:t>
      </w:r>
      <w:r w:rsidRPr="00AF5DE8">
        <w:rPr>
          <w:rFonts w:asciiTheme="minorHAnsi" w:hAnsiTheme="minorHAnsi" w:cstheme="minorHAnsi"/>
          <w:color w:val="auto"/>
        </w:rPr>
        <w:t xml:space="preserve"> </w:t>
      </w:r>
      <w:r w:rsidRPr="00AF5DE8">
        <w:rPr>
          <w:rFonts w:asciiTheme="minorHAnsi" w:hAnsiTheme="minorHAnsi" w:cstheme="minorHAnsi"/>
          <w:caps/>
        </w:rPr>
        <w:t xml:space="preserve">Terratech » DE CHEZ </w:t>
      </w:r>
      <w:r w:rsidRPr="00AF5DE8">
        <w:rPr>
          <w:rFonts w:asciiTheme="minorHAnsi" w:hAnsiTheme="minorHAnsi" w:cstheme="minorHAnsi"/>
        </w:rPr>
        <w:t>MARAZZI,</w:t>
      </w:r>
      <w:r w:rsidRPr="00AF5DE8">
        <w:rPr>
          <w:rFonts w:asciiTheme="minorHAnsi" w:hAnsiTheme="minorHAnsi" w:cstheme="minorHAnsi"/>
          <w:color w:val="auto"/>
        </w:rPr>
        <w:t xml:space="preserve"> coloris </w:t>
      </w:r>
      <w:r w:rsidR="006E1F62">
        <w:rPr>
          <w:rFonts w:asciiTheme="minorHAnsi" w:hAnsiTheme="minorHAnsi" w:cstheme="minorHAnsi"/>
          <w:color w:val="auto"/>
        </w:rPr>
        <w:t>« </w:t>
      </w:r>
      <w:r>
        <w:rPr>
          <w:rFonts w:asciiTheme="minorHAnsi" w:hAnsiTheme="minorHAnsi" w:cstheme="minorHAnsi"/>
          <w:caps/>
          <w:color w:val="auto"/>
        </w:rPr>
        <w:t>CANNELLA</w:t>
      </w:r>
      <w:r w:rsidR="006E1F62">
        <w:rPr>
          <w:rFonts w:asciiTheme="minorHAnsi" w:hAnsiTheme="minorHAnsi" w:cstheme="minorHAnsi"/>
          <w:caps/>
          <w:color w:val="auto"/>
        </w:rPr>
        <w:t> »</w:t>
      </w:r>
      <w:r w:rsidRPr="00AF5DE8">
        <w:rPr>
          <w:rFonts w:asciiTheme="minorHAnsi" w:hAnsiTheme="minorHAnsi" w:cstheme="minorHAnsi"/>
          <w:color w:val="auto"/>
        </w:rPr>
        <w:t xml:space="preserve"> </w:t>
      </w:r>
      <w:r w:rsidRPr="00EA3CD9">
        <w:rPr>
          <w:rFonts w:asciiTheme="minorHAnsi" w:hAnsiTheme="minorHAnsi" w:cstheme="minorHAnsi"/>
          <w:b/>
          <w:color w:val="auto"/>
        </w:rPr>
        <w:t>ou équivalent</w:t>
      </w:r>
      <w:r w:rsidRPr="00AF5DE8">
        <w:rPr>
          <w:rFonts w:asciiTheme="minorHAnsi" w:hAnsiTheme="minorHAnsi" w:cstheme="minorHAnsi"/>
          <w:color w:val="auto"/>
        </w:rPr>
        <w:t xml:space="preserve">. </w:t>
      </w:r>
      <w:r w:rsidR="006E1F62" w:rsidRPr="00E918D9">
        <w:rPr>
          <w:rFonts w:asciiTheme="minorHAnsi" w:hAnsiTheme="minorHAnsi" w:cstheme="minorHAnsi"/>
          <w:b/>
          <w:color w:val="auto"/>
        </w:rPr>
        <w:t>Le titulaire doit fournir à la maîtrise d’œuvre un échantillon de faïence murale pour validation avant d’effectuer toute commande.</w:t>
      </w:r>
      <w:r w:rsidR="00E918D9" w:rsidRPr="00E918D9">
        <w:rPr>
          <w:rFonts w:asciiTheme="minorHAnsi" w:hAnsiTheme="minorHAnsi" w:cstheme="minorHAnsi"/>
          <w:b/>
          <w:color w:val="auto"/>
        </w:rPr>
        <w:t xml:space="preserve"> Le titulaire doit porter une attention particulière au calepinage de la faïence et doit être impérativement valider avant la pose par la maîtrise d’œuvre.</w:t>
      </w:r>
    </w:p>
    <w:p w14:paraId="3241E863" w14:textId="08590AC7" w:rsidR="003F3479" w:rsidRPr="00AF5DE8" w:rsidRDefault="00AD4138" w:rsidP="003F3479">
      <w:pPr>
        <w:rPr>
          <w:rFonts w:asciiTheme="minorHAnsi" w:hAnsiTheme="minorHAnsi" w:cstheme="minorHAnsi"/>
          <w:color w:val="auto"/>
        </w:rPr>
      </w:pPr>
      <w:r w:rsidRPr="00913A97">
        <w:rPr>
          <w:rFonts w:asciiTheme="minorHAnsi" w:hAnsiTheme="minorHAnsi" w:cstheme="minorHAnsi"/>
          <w:color w:val="auto"/>
        </w:rPr>
        <w:t>Le titulaire doit prévoir un SPEC, Système de Protection d’Étanchéité Liquide sous faïence</w:t>
      </w:r>
      <w:r w:rsidR="002F4058" w:rsidRPr="00913A97">
        <w:rPr>
          <w:rFonts w:asciiTheme="minorHAnsi" w:hAnsiTheme="minorHAnsi" w:cstheme="minorHAnsi"/>
          <w:color w:val="auto"/>
        </w:rPr>
        <w:t>s</w:t>
      </w:r>
      <w:r w:rsidRPr="00913A97">
        <w:rPr>
          <w:rFonts w:asciiTheme="minorHAnsi" w:hAnsiTheme="minorHAnsi" w:cstheme="minorHAnsi"/>
          <w:color w:val="auto"/>
        </w:rPr>
        <w:t>, carrelage</w:t>
      </w:r>
      <w:r w:rsidR="002F4058" w:rsidRPr="00913A97">
        <w:rPr>
          <w:rFonts w:asciiTheme="minorHAnsi" w:hAnsiTheme="minorHAnsi" w:cstheme="minorHAnsi"/>
          <w:color w:val="auto"/>
        </w:rPr>
        <w:t>s</w:t>
      </w:r>
      <w:r w:rsidRPr="00913A97">
        <w:rPr>
          <w:rFonts w:asciiTheme="minorHAnsi" w:hAnsiTheme="minorHAnsi" w:cstheme="minorHAnsi"/>
          <w:color w:val="auto"/>
        </w:rPr>
        <w:t xml:space="preserve"> et douche</w:t>
      </w:r>
      <w:r w:rsidR="002F4058" w:rsidRPr="00913A97">
        <w:rPr>
          <w:rFonts w:asciiTheme="minorHAnsi" w:hAnsiTheme="minorHAnsi" w:cstheme="minorHAnsi"/>
          <w:color w:val="auto"/>
        </w:rPr>
        <w:t>s entre les cloisons en BA13 hydrofuge et la faïence ou le carrelage.</w:t>
      </w:r>
      <w:r w:rsidRPr="00913A97">
        <w:rPr>
          <w:rFonts w:asciiTheme="minorHAnsi" w:hAnsiTheme="minorHAnsi" w:cstheme="minorHAnsi"/>
          <w:color w:val="auto"/>
        </w:rPr>
        <w:t xml:space="preserve"> </w:t>
      </w:r>
      <w:r w:rsidR="002F4058" w:rsidRPr="00913A97">
        <w:rPr>
          <w:rFonts w:asciiTheme="minorHAnsi" w:hAnsiTheme="minorHAnsi" w:cstheme="minorHAnsi"/>
          <w:color w:val="auto"/>
        </w:rPr>
        <w:t xml:space="preserve">Le produit doit être compatible avec les caractéristiques géométriques des revêtements et des colles et doit posséder un Avis Technique en cours de validité. </w:t>
      </w:r>
      <w:r w:rsidR="00944F2B" w:rsidRPr="00913A97">
        <w:rPr>
          <w:rFonts w:asciiTheme="minorHAnsi" w:hAnsiTheme="minorHAnsi" w:cstheme="minorHAnsi"/>
          <w:color w:val="auto"/>
        </w:rPr>
        <w:t>Le titulaire doit être conforme au DTU 52.2 et doit prévoir des joints d’étanchéité périphériques.</w:t>
      </w:r>
    </w:p>
    <w:p w14:paraId="257CF436" w14:textId="77777777" w:rsidR="003F3479" w:rsidRPr="00E918D9" w:rsidRDefault="003F3479" w:rsidP="003F3479">
      <w:pPr>
        <w:spacing w:after="0"/>
        <w:ind w:left="426" w:firstLine="0"/>
        <w:rPr>
          <w:rFonts w:asciiTheme="minorHAnsi" w:hAnsiTheme="minorHAnsi" w:cstheme="minorHAnsi"/>
          <w:sz w:val="10"/>
        </w:rPr>
      </w:pPr>
    </w:p>
    <w:p w14:paraId="45B171B7" w14:textId="77777777" w:rsidR="003F3479" w:rsidRPr="00AF5DE8" w:rsidRDefault="003F3479" w:rsidP="003F3479">
      <w:pPr>
        <w:spacing w:after="0"/>
        <w:ind w:left="426" w:firstLine="0"/>
        <w:rPr>
          <w:rFonts w:asciiTheme="minorHAnsi" w:hAnsiTheme="minorHAnsi" w:cstheme="minorHAnsi"/>
        </w:rPr>
      </w:pPr>
      <w:r>
        <w:rPr>
          <w:rFonts w:asciiTheme="minorHAnsi" w:hAnsiTheme="minorHAnsi" w:cstheme="minorHAnsi"/>
        </w:rPr>
        <w:t>Le titulaire doit notamment</w:t>
      </w:r>
      <w:r w:rsidRPr="00AF5DE8">
        <w:rPr>
          <w:rFonts w:asciiTheme="minorHAnsi" w:hAnsiTheme="minorHAnsi" w:cstheme="minorHAnsi"/>
        </w:rPr>
        <w:t> :</w:t>
      </w:r>
    </w:p>
    <w:p w14:paraId="436458DD"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sujétions de mise à niveau ;</w:t>
      </w:r>
    </w:p>
    <w:p w14:paraId="7BB1F8E3"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 nettoyage du support et le traçage ;</w:t>
      </w:r>
    </w:p>
    <w:p w14:paraId="75A61E2A"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coupes droites, biaises, circulaires et les découpes autour des fourreaux et canalisations ;</w:t>
      </w:r>
    </w:p>
    <w:p w14:paraId="00E01B49"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de raccordement sur les parties existantes conservées ;</w:t>
      </w:r>
    </w:p>
    <w:p w14:paraId="308373E5"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d’angles et d’arêtes ;</w:t>
      </w:r>
    </w:p>
    <w:p w14:paraId="3E01F0C2"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 xml:space="preserve">Les joints type weberjoint design </w:t>
      </w:r>
      <w:r w:rsidRPr="00E70934">
        <w:rPr>
          <w:rFonts w:asciiTheme="minorHAnsi" w:hAnsiTheme="minorHAnsi" w:cstheme="minorHAnsi"/>
          <w:b/>
        </w:rPr>
        <w:t>ou équivalent</w:t>
      </w:r>
      <w:r w:rsidRPr="00AF5DE8">
        <w:rPr>
          <w:rFonts w:asciiTheme="minorHAnsi" w:hAnsiTheme="minorHAnsi" w:cstheme="minorHAnsi"/>
        </w:rPr>
        <w:t xml:space="preserve"> (coloris au choix de la maîtrise d’œuvre) ;</w:t>
      </w:r>
    </w:p>
    <w:p w14:paraId="6B7E1C47" w14:textId="77777777" w:rsidR="003F3479"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joints périmétriques.</w:t>
      </w:r>
    </w:p>
    <w:p w14:paraId="600FB133" w14:textId="77777777" w:rsidR="003F3479" w:rsidRPr="00E918D9" w:rsidRDefault="003F3479" w:rsidP="003F3479">
      <w:pPr>
        <w:spacing w:after="0"/>
        <w:rPr>
          <w:rFonts w:asciiTheme="minorHAnsi" w:hAnsiTheme="minorHAnsi" w:cstheme="minorHAnsi"/>
          <w:sz w:val="12"/>
        </w:rPr>
      </w:pPr>
    </w:p>
    <w:p w14:paraId="550DD076" w14:textId="7B1F18EA" w:rsidR="003F3479" w:rsidRPr="00B938AE" w:rsidRDefault="003F3479" w:rsidP="003F3479">
      <w:pPr>
        <w:spacing w:after="0"/>
        <w:rPr>
          <w:rFonts w:asciiTheme="minorHAnsi" w:hAnsiTheme="minorHAnsi" w:cstheme="minorHAnsi"/>
        </w:rPr>
      </w:pPr>
      <w:r>
        <w:rPr>
          <w:rFonts w:asciiTheme="minorHAnsi" w:hAnsiTheme="minorHAnsi" w:cstheme="minorHAnsi"/>
        </w:rPr>
        <w:t>Dimensions de la faïence : 30 x 60 cm. Quantité : 35,00 m².</w:t>
      </w:r>
    </w:p>
    <w:p w14:paraId="34EB1C9A" w14:textId="5EF32708" w:rsidR="006E1F62" w:rsidRDefault="003F3479" w:rsidP="00E918D9">
      <w:pPr>
        <w:rPr>
          <w:rFonts w:asciiTheme="minorHAnsi" w:hAnsiTheme="minorHAnsi" w:cstheme="minorHAnsi"/>
        </w:rPr>
      </w:pPr>
      <w:r w:rsidRPr="00AF5DE8">
        <w:rPr>
          <w:rFonts w:asciiTheme="minorHAnsi" w:hAnsiTheme="minorHAnsi" w:cstheme="minorHAnsi"/>
        </w:rPr>
        <w:t>Se référer au dossier graphique</w:t>
      </w:r>
      <w:r>
        <w:rPr>
          <w:rFonts w:asciiTheme="minorHAnsi" w:hAnsiTheme="minorHAnsi" w:cstheme="minorHAnsi"/>
        </w:rPr>
        <w:t xml:space="preserve"> annexe PG-01</w:t>
      </w:r>
      <w:r w:rsidRPr="00AF5DE8">
        <w:rPr>
          <w:rFonts w:asciiTheme="minorHAnsi" w:hAnsiTheme="minorHAnsi" w:cstheme="minorHAnsi"/>
        </w:rPr>
        <w:t>. Toutes sujétions comprises.</w:t>
      </w:r>
    </w:p>
    <w:p w14:paraId="312D593D" w14:textId="031DBBBB" w:rsidR="00B52752" w:rsidRDefault="00B52752" w:rsidP="00E918D9">
      <w:pPr>
        <w:rPr>
          <w:rFonts w:asciiTheme="minorHAnsi" w:hAnsiTheme="minorHAnsi" w:cstheme="minorHAnsi"/>
        </w:rPr>
      </w:pPr>
    </w:p>
    <w:p w14:paraId="26B7A317" w14:textId="77777777" w:rsidR="00B52752" w:rsidRDefault="00B52752" w:rsidP="00E918D9">
      <w:pPr>
        <w:rPr>
          <w:rFonts w:asciiTheme="minorHAnsi" w:hAnsiTheme="minorHAnsi" w:cstheme="minorHAnsi"/>
        </w:rPr>
      </w:pPr>
    </w:p>
    <w:p w14:paraId="3FA003AE" w14:textId="68A1F289" w:rsidR="00AA22C1" w:rsidRPr="00AF5DE8" w:rsidRDefault="00AA22C1" w:rsidP="00E918D9">
      <w:pPr>
        <w:pStyle w:val="Titre3"/>
        <w:numPr>
          <w:ilvl w:val="2"/>
          <w:numId w:val="1"/>
        </w:numPr>
        <w:rPr>
          <w:rFonts w:asciiTheme="minorHAnsi" w:hAnsiTheme="minorHAnsi" w:cstheme="minorHAnsi"/>
          <w:u w:val="single"/>
        </w:rPr>
      </w:pPr>
      <w:bookmarkStart w:id="66" w:name="_Toc192757019"/>
      <w:r w:rsidRPr="00AF5DE8">
        <w:rPr>
          <w:rFonts w:asciiTheme="minorHAnsi" w:hAnsiTheme="minorHAnsi" w:cstheme="minorHAnsi"/>
          <w:u w:val="single"/>
        </w:rPr>
        <w:t>Fourniture et pose de carrelage au sol</w:t>
      </w:r>
      <w:bookmarkEnd w:id="66"/>
    </w:p>
    <w:p w14:paraId="27E2690F" w14:textId="31CECFF5" w:rsidR="00AA22C1" w:rsidRPr="00AF5DE8" w:rsidRDefault="00AA22C1" w:rsidP="00AA22C1">
      <w:pPr>
        <w:rPr>
          <w:rFonts w:asciiTheme="minorHAnsi" w:hAnsiTheme="minorHAnsi" w:cstheme="minorHAnsi"/>
        </w:rPr>
      </w:pPr>
    </w:p>
    <w:p w14:paraId="6746CFA7" w14:textId="5AB52E28" w:rsidR="00CA550A" w:rsidRDefault="003F3479" w:rsidP="003F3479">
      <w:pPr>
        <w:rPr>
          <w:rFonts w:asciiTheme="minorHAnsi" w:hAnsiTheme="minorHAnsi" w:cstheme="minorHAnsi"/>
          <w:color w:val="auto"/>
        </w:rPr>
      </w:pPr>
      <w:r w:rsidRPr="00AF5DE8">
        <w:rPr>
          <w:rFonts w:asciiTheme="minorHAnsi" w:hAnsiTheme="minorHAnsi" w:cstheme="minorHAnsi"/>
        </w:rPr>
        <w:t>Fourniture et pos</w:t>
      </w:r>
      <w:r>
        <w:rPr>
          <w:rFonts w:asciiTheme="minorHAnsi" w:hAnsiTheme="minorHAnsi" w:cstheme="minorHAnsi"/>
        </w:rPr>
        <w:t>e de faïences murales en grès cérame coloré mat, de type «</w:t>
      </w:r>
      <w:r w:rsidRPr="00AF5DE8">
        <w:rPr>
          <w:rFonts w:asciiTheme="minorHAnsi" w:hAnsiTheme="minorHAnsi" w:cstheme="minorHAnsi"/>
          <w:color w:val="auto"/>
        </w:rPr>
        <w:t xml:space="preserve"> </w:t>
      </w:r>
      <w:r w:rsidRPr="00AF5DE8">
        <w:rPr>
          <w:rFonts w:asciiTheme="minorHAnsi" w:hAnsiTheme="minorHAnsi" w:cstheme="minorHAnsi"/>
          <w:caps/>
        </w:rPr>
        <w:t xml:space="preserve">Terratech » DE CHEZ </w:t>
      </w:r>
      <w:r w:rsidRPr="00AF5DE8">
        <w:rPr>
          <w:rFonts w:asciiTheme="minorHAnsi" w:hAnsiTheme="minorHAnsi" w:cstheme="minorHAnsi"/>
        </w:rPr>
        <w:t>MARAZZI,</w:t>
      </w:r>
      <w:r w:rsidRPr="00AF5DE8">
        <w:rPr>
          <w:rFonts w:asciiTheme="minorHAnsi" w:hAnsiTheme="minorHAnsi" w:cstheme="minorHAnsi"/>
          <w:color w:val="auto"/>
        </w:rPr>
        <w:t xml:space="preserve"> coloris </w:t>
      </w:r>
      <w:r w:rsidR="006E1F62">
        <w:rPr>
          <w:rFonts w:asciiTheme="minorHAnsi" w:hAnsiTheme="minorHAnsi" w:cstheme="minorHAnsi"/>
          <w:color w:val="auto"/>
        </w:rPr>
        <w:t>« </w:t>
      </w:r>
      <w:r>
        <w:rPr>
          <w:rFonts w:asciiTheme="minorHAnsi" w:hAnsiTheme="minorHAnsi" w:cstheme="minorHAnsi"/>
          <w:caps/>
          <w:color w:val="auto"/>
        </w:rPr>
        <w:t>CANNELLA</w:t>
      </w:r>
      <w:r w:rsidR="006E1F62">
        <w:rPr>
          <w:rFonts w:asciiTheme="minorHAnsi" w:hAnsiTheme="minorHAnsi" w:cstheme="minorHAnsi"/>
          <w:caps/>
          <w:color w:val="auto"/>
        </w:rPr>
        <w:t> »</w:t>
      </w:r>
      <w:r w:rsidRPr="00AF5DE8">
        <w:rPr>
          <w:rFonts w:asciiTheme="minorHAnsi" w:hAnsiTheme="minorHAnsi" w:cstheme="minorHAnsi"/>
          <w:color w:val="auto"/>
        </w:rPr>
        <w:t xml:space="preserve"> </w:t>
      </w:r>
      <w:r w:rsidRPr="00EA3CD9">
        <w:rPr>
          <w:rFonts w:asciiTheme="minorHAnsi" w:hAnsiTheme="minorHAnsi" w:cstheme="minorHAnsi"/>
          <w:b/>
          <w:color w:val="auto"/>
        </w:rPr>
        <w:t>ou équivalent</w:t>
      </w:r>
      <w:r w:rsidRPr="00AF5DE8">
        <w:rPr>
          <w:rFonts w:asciiTheme="minorHAnsi" w:hAnsiTheme="minorHAnsi" w:cstheme="minorHAnsi"/>
          <w:color w:val="auto"/>
        </w:rPr>
        <w:t xml:space="preserve">. </w:t>
      </w:r>
      <w:r w:rsidR="006E1F62" w:rsidRPr="00E918D9">
        <w:rPr>
          <w:rFonts w:asciiTheme="minorHAnsi" w:hAnsiTheme="minorHAnsi" w:cstheme="minorHAnsi"/>
          <w:b/>
          <w:color w:val="auto"/>
        </w:rPr>
        <w:t>Le titulaire doit fournir à la maîtrise d’œuvre un échantillon de carrelage au sol pour validation avant d’effectuer toute commande.</w:t>
      </w:r>
      <w:r w:rsidR="00E918D9" w:rsidRPr="00E918D9">
        <w:rPr>
          <w:rFonts w:asciiTheme="minorHAnsi" w:hAnsiTheme="minorHAnsi" w:cstheme="minorHAnsi"/>
          <w:b/>
          <w:color w:val="auto"/>
        </w:rPr>
        <w:t xml:space="preserve"> Le titulaire doit porter une attention particulière au calepinage du carrelage et doit être impérativement valider avant la pose par la maîtrise d’œuvre.</w:t>
      </w:r>
      <w:r w:rsidR="00E918D9">
        <w:rPr>
          <w:rFonts w:asciiTheme="minorHAnsi" w:hAnsiTheme="minorHAnsi" w:cstheme="minorHAnsi"/>
          <w:color w:val="auto"/>
        </w:rPr>
        <w:t xml:space="preserve"> </w:t>
      </w:r>
    </w:p>
    <w:p w14:paraId="37FCE75A" w14:textId="237E3640" w:rsidR="003F3479" w:rsidRDefault="003F3479" w:rsidP="003F3479">
      <w:pPr>
        <w:rPr>
          <w:rFonts w:asciiTheme="minorHAnsi" w:hAnsiTheme="minorHAnsi" w:cstheme="minorHAnsi"/>
          <w:color w:val="auto"/>
        </w:rPr>
      </w:pPr>
      <w:r w:rsidRPr="00913A97">
        <w:rPr>
          <w:rFonts w:asciiTheme="minorHAnsi" w:hAnsiTheme="minorHAnsi" w:cstheme="minorHAnsi"/>
          <w:color w:val="auto"/>
        </w:rPr>
        <w:t>Le titulaire doit prévoir un</w:t>
      </w:r>
      <w:r w:rsidR="002F4058" w:rsidRPr="00913A97">
        <w:rPr>
          <w:rFonts w:asciiTheme="minorHAnsi" w:hAnsiTheme="minorHAnsi" w:cstheme="minorHAnsi"/>
          <w:color w:val="auto"/>
        </w:rPr>
        <w:t xml:space="preserve"> SEL, Système d’Étanchéité Liquide sous carrelage. Le produit doit être compatible avec les caractéristiques géométriques des revêtements, des colles et des pentes nécessaires ; et doit posséder un Avis Technique en cours de validité. </w:t>
      </w:r>
      <w:r w:rsidR="00944F2B" w:rsidRPr="00913A97">
        <w:rPr>
          <w:rFonts w:asciiTheme="minorHAnsi" w:hAnsiTheme="minorHAnsi" w:cstheme="minorHAnsi"/>
          <w:color w:val="auto"/>
        </w:rPr>
        <w:t xml:space="preserve">Le titulaire doit </w:t>
      </w:r>
      <w:r w:rsidR="00CA550A" w:rsidRPr="00913A97">
        <w:rPr>
          <w:rFonts w:asciiTheme="minorHAnsi" w:hAnsiTheme="minorHAnsi" w:cstheme="minorHAnsi"/>
          <w:color w:val="auto"/>
        </w:rPr>
        <w:t xml:space="preserve">être conforme au DTU 52.2 et </w:t>
      </w:r>
      <w:r w:rsidR="00944F2B" w:rsidRPr="00913A97">
        <w:rPr>
          <w:rFonts w:asciiTheme="minorHAnsi" w:hAnsiTheme="minorHAnsi" w:cstheme="minorHAnsi"/>
          <w:color w:val="auto"/>
        </w:rPr>
        <w:t>doit prévoir des joints d’étanchéité périphériques.</w:t>
      </w:r>
      <w:r w:rsidR="00944F2B">
        <w:rPr>
          <w:rFonts w:asciiTheme="minorHAnsi" w:hAnsiTheme="minorHAnsi" w:cstheme="minorHAnsi"/>
          <w:color w:val="auto"/>
        </w:rPr>
        <w:t xml:space="preserve"> </w:t>
      </w:r>
    </w:p>
    <w:p w14:paraId="3191DC23" w14:textId="09B44DA0" w:rsidR="00CA550A" w:rsidRPr="00AF5DE8" w:rsidRDefault="00CA550A" w:rsidP="003F3479">
      <w:pPr>
        <w:rPr>
          <w:rFonts w:asciiTheme="minorHAnsi" w:hAnsiTheme="minorHAnsi" w:cstheme="minorHAnsi"/>
          <w:color w:val="auto"/>
        </w:rPr>
      </w:pPr>
      <w:r>
        <w:rPr>
          <w:rFonts w:asciiTheme="minorHAnsi" w:hAnsiTheme="minorHAnsi" w:cstheme="minorHAnsi"/>
          <w:color w:val="auto"/>
        </w:rPr>
        <w:t xml:space="preserve">La présence de siphons de sol impose au titulaire de mettre en œuvre une pense de 1% vers les siphons de sol sur l’ensemble des locaux. </w:t>
      </w:r>
    </w:p>
    <w:p w14:paraId="7C442F79" w14:textId="77777777" w:rsidR="003F3479" w:rsidRDefault="003F3479" w:rsidP="003F3479">
      <w:pPr>
        <w:spacing w:after="0"/>
        <w:ind w:left="426" w:firstLine="0"/>
        <w:rPr>
          <w:rFonts w:asciiTheme="minorHAnsi" w:hAnsiTheme="minorHAnsi" w:cstheme="minorHAnsi"/>
        </w:rPr>
      </w:pPr>
    </w:p>
    <w:p w14:paraId="5EDE359B" w14:textId="77777777" w:rsidR="003F3479" w:rsidRPr="00AF5DE8" w:rsidRDefault="003F3479" w:rsidP="003F3479">
      <w:pPr>
        <w:spacing w:after="0"/>
        <w:ind w:left="426" w:firstLine="0"/>
        <w:rPr>
          <w:rFonts w:asciiTheme="minorHAnsi" w:hAnsiTheme="minorHAnsi" w:cstheme="minorHAnsi"/>
        </w:rPr>
      </w:pPr>
      <w:r>
        <w:rPr>
          <w:rFonts w:asciiTheme="minorHAnsi" w:hAnsiTheme="minorHAnsi" w:cstheme="minorHAnsi"/>
        </w:rPr>
        <w:t>Le titulaire doit notamment</w:t>
      </w:r>
      <w:r w:rsidRPr="00AF5DE8">
        <w:rPr>
          <w:rFonts w:asciiTheme="minorHAnsi" w:hAnsiTheme="minorHAnsi" w:cstheme="minorHAnsi"/>
        </w:rPr>
        <w:t> :</w:t>
      </w:r>
    </w:p>
    <w:p w14:paraId="0DBB76DE"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sujétions de mise à niveau ;</w:t>
      </w:r>
    </w:p>
    <w:p w14:paraId="6BCBEA47"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 nettoyage du support et le traçage ;</w:t>
      </w:r>
    </w:p>
    <w:p w14:paraId="08E79883"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coupes droites, biaises, circulaires et les découpes autour des fourreaux et canalisations ;</w:t>
      </w:r>
    </w:p>
    <w:p w14:paraId="37D290AA"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de raccordement sur les parties existantes conservées ;</w:t>
      </w:r>
    </w:p>
    <w:p w14:paraId="240490A4"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d’angles et d’arêtes ;</w:t>
      </w:r>
    </w:p>
    <w:p w14:paraId="5E2DB6F9"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 xml:space="preserve">Les joints type weberjoint design </w:t>
      </w:r>
      <w:r w:rsidRPr="00E70934">
        <w:rPr>
          <w:rFonts w:asciiTheme="minorHAnsi" w:hAnsiTheme="minorHAnsi" w:cstheme="minorHAnsi"/>
          <w:b/>
        </w:rPr>
        <w:t>ou équivalent</w:t>
      </w:r>
      <w:r w:rsidRPr="00AF5DE8">
        <w:rPr>
          <w:rFonts w:asciiTheme="minorHAnsi" w:hAnsiTheme="minorHAnsi" w:cstheme="minorHAnsi"/>
        </w:rPr>
        <w:t xml:space="preserve"> (coloris au choix de la maîtrise d’œuvre) ;</w:t>
      </w:r>
    </w:p>
    <w:p w14:paraId="1AD14EAB" w14:textId="77777777" w:rsidR="003F3479"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joints périmétriques.</w:t>
      </w:r>
    </w:p>
    <w:p w14:paraId="37E68B4A" w14:textId="55F291BF" w:rsidR="00944F2B" w:rsidRPr="003F3479" w:rsidRDefault="00944F2B" w:rsidP="00CA550A">
      <w:pPr>
        <w:spacing w:after="0"/>
        <w:ind w:left="0" w:firstLine="0"/>
        <w:rPr>
          <w:rFonts w:asciiTheme="minorHAnsi" w:hAnsiTheme="minorHAnsi" w:cstheme="minorHAnsi"/>
        </w:rPr>
      </w:pPr>
    </w:p>
    <w:p w14:paraId="4AB52D63" w14:textId="77777777" w:rsidR="00CA550A" w:rsidRDefault="000D16D9" w:rsidP="00A701CB">
      <w:pPr>
        <w:spacing w:after="0"/>
        <w:ind w:left="425" w:hanging="11"/>
        <w:rPr>
          <w:rFonts w:asciiTheme="minorHAnsi" w:hAnsiTheme="minorHAnsi" w:cstheme="minorHAnsi"/>
        </w:rPr>
      </w:pPr>
      <w:r w:rsidRPr="00AF5DE8">
        <w:rPr>
          <w:rFonts w:asciiTheme="minorHAnsi" w:hAnsiTheme="minorHAnsi" w:cstheme="minorHAnsi"/>
        </w:rPr>
        <w:t xml:space="preserve">Dans le cadre de son intervention, il </w:t>
      </w:r>
      <w:r w:rsidR="00140F7C" w:rsidRPr="00AF5DE8">
        <w:rPr>
          <w:rFonts w:asciiTheme="minorHAnsi" w:hAnsiTheme="minorHAnsi" w:cstheme="minorHAnsi"/>
        </w:rPr>
        <w:t>appartient au titulaire</w:t>
      </w:r>
      <w:r w:rsidRPr="00AF5DE8">
        <w:rPr>
          <w:rFonts w:asciiTheme="minorHAnsi" w:hAnsiTheme="minorHAnsi" w:cstheme="minorHAnsi"/>
        </w:rPr>
        <w:t xml:space="preserve"> de s’enquérir de la destination des futurs locaux rénovés afin d’adapter le classement UPEC au revêtement à poser</w:t>
      </w:r>
      <w:r w:rsidR="00CA550A">
        <w:rPr>
          <w:rFonts w:asciiTheme="minorHAnsi" w:hAnsiTheme="minorHAnsi" w:cstheme="minorHAnsi"/>
        </w:rPr>
        <w:t xml:space="preserve">. </w:t>
      </w:r>
    </w:p>
    <w:p w14:paraId="03113CDA" w14:textId="0325BC0D" w:rsidR="00CA550A" w:rsidRDefault="00CA550A" w:rsidP="00A701CB">
      <w:pPr>
        <w:spacing w:after="0"/>
        <w:ind w:left="425" w:hanging="11"/>
        <w:rPr>
          <w:rFonts w:asciiTheme="minorHAnsi" w:hAnsiTheme="minorHAnsi" w:cstheme="minorHAnsi"/>
        </w:rPr>
      </w:pPr>
      <w:r>
        <w:rPr>
          <w:rFonts w:asciiTheme="minorHAnsi" w:hAnsiTheme="minorHAnsi" w:cstheme="minorHAnsi"/>
        </w:rPr>
        <w:t>Classement UPEC exigé : U3 P2 E2 C1 conformément au cahier du CSTB 3782_V2</w:t>
      </w:r>
      <w:r w:rsidR="000D16D9" w:rsidRPr="00AF5DE8">
        <w:rPr>
          <w:rFonts w:asciiTheme="minorHAnsi" w:hAnsiTheme="minorHAnsi" w:cstheme="minorHAnsi"/>
        </w:rPr>
        <w:t>.</w:t>
      </w:r>
    </w:p>
    <w:p w14:paraId="234FEE7B" w14:textId="042F75CC" w:rsidR="006E1F62" w:rsidRDefault="00A701CB" w:rsidP="006E1F62">
      <w:pPr>
        <w:spacing w:after="0"/>
        <w:ind w:left="425" w:hanging="11"/>
        <w:rPr>
          <w:rFonts w:asciiTheme="minorHAnsi" w:hAnsiTheme="minorHAnsi" w:cstheme="minorHAnsi"/>
        </w:rPr>
      </w:pPr>
      <w:r w:rsidRPr="00AF5DE8">
        <w:rPr>
          <w:rFonts w:asciiTheme="minorHAnsi" w:hAnsiTheme="minorHAnsi" w:cstheme="minorHAnsi"/>
        </w:rPr>
        <w:t xml:space="preserve">La fiche technique du carrelage </w:t>
      </w:r>
      <w:r w:rsidR="006E1F62">
        <w:rPr>
          <w:rFonts w:asciiTheme="minorHAnsi" w:hAnsiTheme="minorHAnsi" w:cstheme="minorHAnsi"/>
        </w:rPr>
        <w:t xml:space="preserve">fournie par le titulaire </w:t>
      </w:r>
      <w:r w:rsidRPr="00AF5DE8">
        <w:rPr>
          <w:rFonts w:asciiTheme="minorHAnsi" w:hAnsiTheme="minorHAnsi" w:cstheme="minorHAnsi"/>
        </w:rPr>
        <w:t>doit préciser la glissance selon la norme française XP P05-011 « Revêtement de sol – Classement des locaux en fonction de leur résistance à la glissanc</w:t>
      </w:r>
      <w:r w:rsidR="006E1F62">
        <w:rPr>
          <w:rFonts w:asciiTheme="minorHAnsi" w:hAnsiTheme="minorHAnsi" w:cstheme="minorHAnsi"/>
        </w:rPr>
        <w:t xml:space="preserve">e » </w:t>
      </w:r>
      <w:r w:rsidR="00E01F25" w:rsidRPr="00E70934">
        <w:rPr>
          <w:rFonts w:asciiTheme="minorHAnsi" w:hAnsiTheme="minorHAnsi" w:cstheme="minorHAnsi"/>
          <w:b/>
        </w:rPr>
        <w:t>ou équivalent</w:t>
      </w:r>
      <w:r w:rsidR="00E01F25">
        <w:rPr>
          <w:rFonts w:asciiTheme="minorHAnsi" w:hAnsiTheme="minorHAnsi" w:cstheme="minorHAnsi"/>
        </w:rPr>
        <w:t xml:space="preserve"> </w:t>
      </w:r>
      <w:r w:rsidR="006E1F62">
        <w:rPr>
          <w:rFonts w:asciiTheme="minorHAnsi" w:hAnsiTheme="minorHAnsi" w:cstheme="minorHAnsi"/>
        </w:rPr>
        <w:t>et doit être soumis à validation par la maîtrise d’œuvre et le Bureau de Contrôle.</w:t>
      </w:r>
    </w:p>
    <w:p w14:paraId="5CD793DC" w14:textId="77D89BBC" w:rsidR="006E1F62" w:rsidRPr="00B938AE" w:rsidRDefault="006E1F62" w:rsidP="006E1F62">
      <w:pPr>
        <w:spacing w:after="0"/>
        <w:rPr>
          <w:rFonts w:asciiTheme="minorHAnsi" w:hAnsiTheme="minorHAnsi" w:cstheme="minorHAnsi"/>
        </w:rPr>
      </w:pPr>
      <w:r>
        <w:rPr>
          <w:rFonts w:asciiTheme="minorHAnsi" w:hAnsiTheme="minorHAnsi" w:cstheme="minorHAnsi"/>
        </w:rPr>
        <w:t>Dimensions du carrelage au sol : 30 x 60 cm. Quantité : 28,00 m².</w:t>
      </w:r>
    </w:p>
    <w:p w14:paraId="673160F1" w14:textId="18982746" w:rsidR="00A701CB" w:rsidRPr="00AF5DE8" w:rsidRDefault="00A701CB" w:rsidP="00D8663A">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1C2013F7" w14:textId="79D89689" w:rsidR="00D8663A" w:rsidRDefault="00D8663A" w:rsidP="00D8663A">
      <w:pPr>
        <w:rPr>
          <w:rFonts w:asciiTheme="minorHAnsi" w:hAnsiTheme="minorHAnsi" w:cstheme="minorHAnsi"/>
        </w:rPr>
      </w:pPr>
    </w:p>
    <w:p w14:paraId="05140860" w14:textId="4D5D70BB" w:rsidR="00E918D9" w:rsidRDefault="00E918D9" w:rsidP="00D8663A">
      <w:pPr>
        <w:rPr>
          <w:rFonts w:asciiTheme="minorHAnsi" w:hAnsiTheme="minorHAnsi" w:cstheme="minorHAnsi"/>
        </w:rPr>
      </w:pPr>
    </w:p>
    <w:p w14:paraId="14BA9D6A" w14:textId="77777777" w:rsidR="00E918D9" w:rsidRDefault="00E918D9" w:rsidP="00D8663A">
      <w:pPr>
        <w:rPr>
          <w:rFonts w:asciiTheme="minorHAnsi" w:hAnsiTheme="minorHAnsi" w:cstheme="minorHAnsi"/>
        </w:rPr>
      </w:pPr>
    </w:p>
    <w:p w14:paraId="3641B493" w14:textId="5B5D68CE" w:rsidR="004976D6" w:rsidRDefault="004976D6" w:rsidP="00E918D9">
      <w:pPr>
        <w:pStyle w:val="Titre3"/>
        <w:numPr>
          <w:ilvl w:val="2"/>
          <w:numId w:val="1"/>
        </w:numPr>
        <w:rPr>
          <w:rFonts w:asciiTheme="minorHAnsi" w:hAnsiTheme="minorHAnsi" w:cstheme="minorHAnsi"/>
          <w:u w:val="single"/>
        </w:rPr>
      </w:pPr>
      <w:bookmarkStart w:id="67" w:name="_Toc192757020"/>
      <w:r>
        <w:rPr>
          <w:rFonts w:asciiTheme="minorHAnsi" w:hAnsiTheme="minorHAnsi" w:cstheme="minorHAnsi"/>
          <w:u w:val="single"/>
        </w:rPr>
        <w:t>Fourniture et pose d’une barre de seuil d’arrêt</w:t>
      </w:r>
      <w:bookmarkEnd w:id="67"/>
    </w:p>
    <w:p w14:paraId="05540894" w14:textId="77777777" w:rsidR="004976D6" w:rsidRPr="004976D6" w:rsidRDefault="004976D6" w:rsidP="004976D6"/>
    <w:p w14:paraId="47E2A439" w14:textId="029D66B3" w:rsidR="004976D6" w:rsidRDefault="004976D6" w:rsidP="004976D6">
      <w:pPr>
        <w:ind w:left="426" w:firstLine="0"/>
        <w:rPr>
          <w:rFonts w:asciiTheme="minorHAnsi" w:hAnsiTheme="minorHAnsi" w:cstheme="minorHAnsi"/>
        </w:rPr>
      </w:pPr>
      <w:r w:rsidRPr="00AF5DE8">
        <w:rPr>
          <w:rFonts w:asciiTheme="minorHAnsi" w:hAnsiTheme="minorHAnsi" w:cstheme="minorHAnsi"/>
        </w:rPr>
        <w:t>Fourniture</w:t>
      </w:r>
      <w:r>
        <w:rPr>
          <w:rFonts w:asciiTheme="minorHAnsi" w:hAnsiTheme="minorHAnsi" w:cstheme="minorHAnsi"/>
        </w:rPr>
        <w:t xml:space="preserve"> et pose d’une barre de seuil d’arrêt en inox résistant à la corrosion, à sceller sous le carrelage, permettant une transition finie entre le sol en résine de la circulation à l’extérieur des sanitaires et la finition en carrelage à l’intérieur. </w:t>
      </w:r>
    </w:p>
    <w:p w14:paraId="14B0BF6C" w14:textId="45111253" w:rsidR="004976D6" w:rsidRDefault="004976D6" w:rsidP="004976D6">
      <w:pPr>
        <w:ind w:left="426" w:firstLine="0"/>
      </w:pPr>
      <w:r>
        <w:t>Dimensions : 90 cm. Quantité : 2.</w:t>
      </w:r>
    </w:p>
    <w:p w14:paraId="1736A3E3" w14:textId="57CD1D4A" w:rsidR="004976D6" w:rsidRPr="00AF5DE8" w:rsidRDefault="004976D6" w:rsidP="004976D6">
      <w:pPr>
        <w:ind w:left="426" w:firstLine="0"/>
        <w:rPr>
          <w:rFonts w:asciiTheme="minorHAnsi" w:hAnsiTheme="minorHAnsi" w:cstheme="minorHAnsi"/>
        </w:rPr>
      </w:pPr>
      <w:r w:rsidRPr="00AF5DE8">
        <w:rPr>
          <w:rFonts w:asciiTheme="minorHAnsi" w:hAnsiTheme="minorHAnsi" w:cstheme="minorHAnsi"/>
        </w:rPr>
        <w:t>Se référer au dossier graphique</w:t>
      </w:r>
      <w:r>
        <w:rPr>
          <w:rFonts w:asciiTheme="minorHAnsi" w:hAnsiTheme="minorHAnsi" w:cstheme="minorHAnsi"/>
        </w:rPr>
        <w:t xml:space="preserve"> annexe PG-01</w:t>
      </w:r>
      <w:r w:rsidRPr="00AF5DE8">
        <w:rPr>
          <w:rFonts w:asciiTheme="minorHAnsi" w:hAnsiTheme="minorHAnsi" w:cstheme="minorHAnsi"/>
        </w:rPr>
        <w:t>. Toutes sujétions comprises.</w:t>
      </w:r>
    </w:p>
    <w:p w14:paraId="45AF53F8" w14:textId="309CCA03" w:rsidR="004976D6" w:rsidRDefault="004976D6" w:rsidP="00D8663A">
      <w:pPr>
        <w:rPr>
          <w:rFonts w:asciiTheme="minorHAnsi" w:hAnsiTheme="minorHAnsi" w:cstheme="minorHAnsi"/>
        </w:rPr>
      </w:pPr>
    </w:p>
    <w:p w14:paraId="09FEA138" w14:textId="52DC0829" w:rsidR="00E918D9" w:rsidRDefault="00E918D9">
      <w:pPr>
        <w:spacing w:after="160" w:line="259" w:lineRule="auto"/>
        <w:ind w:left="0" w:firstLine="0"/>
        <w:jc w:val="left"/>
        <w:rPr>
          <w:rFonts w:asciiTheme="minorHAnsi" w:hAnsiTheme="minorHAnsi" w:cstheme="minorHAnsi"/>
        </w:rPr>
      </w:pPr>
    </w:p>
    <w:p w14:paraId="3FFD034B" w14:textId="240F9446" w:rsidR="00962251" w:rsidRDefault="00AA22C1" w:rsidP="00962251">
      <w:pPr>
        <w:pStyle w:val="Titre2"/>
        <w:rPr>
          <w:rFonts w:asciiTheme="minorHAnsi" w:hAnsiTheme="minorHAnsi" w:cstheme="minorHAnsi"/>
        </w:rPr>
      </w:pPr>
      <w:bookmarkStart w:id="68" w:name="_Toc192757021"/>
      <w:r w:rsidRPr="00AF5DE8">
        <w:rPr>
          <w:rFonts w:asciiTheme="minorHAnsi" w:hAnsiTheme="minorHAnsi" w:cstheme="minorHAnsi"/>
        </w:rPr>
        <w:t>Accessoires</w:t>
      </w:r>
      <w:bookmarkEnd w:id="68"/>
    </w:p>
    <w:p w14:paraId="04B7FDAD" w14:textId="65AB3404" w:rsidR="00962251" w:rsidRDefault="00962251" w:rsidP="00BF0170">
      <w:r>
        <w:t>Les prestations de fournitures et de poses d’équipements accessoires de sanitaires tel que les poubelles, poubelles hygiéniques, brosses et porte brosses, desserte à papier toil</w:t>
      </w:r>
      <w:r w:rsidR="00B52752">
        <w:t xml:space="preserve">ette </w:t>
      </w:r>
      <w:r>
        <w:t>ou distributeurs à savon ne sont pas pris en compte dan</w:t>
      </w:r>
      <w:r w:rsidR="00560721">
        <w:t>s le présent marché : un accord-</w:t>
      </w:r>
      <w:r>
        <w:t xml:space="preserve">cadre interne géré par le Service des Moyens Généraux interne exécutera ces prestations. </w:t>
      </w:r>
      <w:r w:rsidR="00144541">
        <w:t>La fourniture et l’installation</w:t>
      </w:r>
      <w:r>
        <w:t xml:space="preserve"> de sèche-mains n’est </w:t>
      </w:r>
      <w:r w:rsidR="00144541">
        <w:t xml:space="preserve">pas non plus prise en compte dans le présent marché : </w:t>
      </w:r>
      <w:r>
        <w:t xml:space="preserve"> </w:t>
      </w:r>
      <w:r w:rsidR="00144541">
        <w:t>cela reste à la charge du prestataire interne CFo.</w:t>
      </w:r>
    </w:p>
    <w:p w14:paraId="1DFE1362" w14:textId="3A9E6D95" w:rsidR="00962251" w:rsidRDefault="00962251" w:rsidP="00BF0170"/>
    <w:p w14:paraId="6ADECCA9" w14:textId="77777777" w:rsidR="00E918D9" w:rsidRPr="00BF0170" w:rsidRDefault="00E918D9" w:rsidP="00BF0170"/>
    <w:p w14:paraId="6D2F4509" w14:textId="5FA0344F" w:rsidR="00AA22C1" w:rsidRPr="00AF5DE8" w:rsidRDefault="00AA22C1" w:rsidP="00E918D9">
      <w:pPr>
        <w:pStyle w:val="Titre3"/>
        <w:numPr>
          <w:ilvl w:val="2"/>
          <w:numId w:val="1"/>
        </w:numPr>
        <w:rPr>
          <w:rFonts w:asciiTheme="minorHAnsi" w:hAnsiTheme="minorHAnsi" w:cstheme="minorHAnsi"/>
          <w:u w:val="single"/>
        </w:rPr>
      </w:pPr>
      <w:bookmarkStart w:id="69" w:name="_Toc192757022"/>
      <w:r w:rsidRPr="00AF5DE8">
        <w:rPr>
          <w:rFonts w:asciiTheme="minorHAnsi" w:hAnsiTheme="minorHAnsi" w:cstheme="minorHAnsi"/>
          <w:u w:val="single"/>
        </w:rPr>
        <w:t>Fourniture et pose de siphons de sols</w:t>
      </w:r>
      <w:bookmarkEnd w:id="69"/>
    </w:p>
    <w:p w14:paraId="185ED2BA" w14:textId="68C9EBBA" w:rsidR="00AA22C1" w:rsidRPr="00AF5DE8" w:rsidRDefault="00AA22C1" w:rsidP="00AA22C1">
      <w:pPr>
        <w:rPr>
          <w:rFonts w:asciiTheme="minorHAnsi" w:hAnsiTheme="minorHAnsi" w:cstheme="minorHAnsi"/>
        </w:rPr>
      </w:pPr>
    </w:p>
    <w:p w14:paraId="06D613D0" w14:textId="7DE0A48C" w:rsidR="00D8663A" w:rsidRDefault="00F75D9D" w:rsidP="00AA22C1">
      <w:pPr>
        <w:rPr>
          <w:rFonts w:asciiTheme="minorHAnsi" w:hAnsiTheme="minorHAnsi" w:cstheme="minorHAnsi"/>
        </w:rPr>
      </w:pPr>
      <w:r w:rsidRPr="00AF5DE8">
        <w:rPr>
          <w:rFonts w:asciiTheme="minorHAnsi" w:hAnsiTheme="minorHAnsi" w:cstheme="minorHAnsi"/>
        </w:rPr>
        <w:t>Fourniture et pose de</w:t>
      </w:r>
      <w:r w:rsidR="008634F6">
        <w:rPr>
          <w:rFonts w:asciiTheme="minorHAnsi" w:hAnsiTheme="minorHAnsi" w:cstheme="minorHAnsi"/>
        </w:rPr>
        <w:t xml:space="preserve"> deux siphons de sol </w:t>
      </w:r>
      <w:r w:rsidRPr="00AF5DE8">
        <w:rPr>
          <w:rFonts w:asciiTheme="minorHAnsi" w:hAnsiTheme="minorHAnsi" w:cstheme="minorHAnsi"/>
        </w:rPr>
        <w:t xml:space="preserve">en inox résistant à la corrosion, en lieu et place des siphons existants déposé (se référer à l’article 3.2.10.) sur attente laissées par le prestataire interne CVC-P. </w:t>
      </w:r>
    </w:p>
    <w:p w14:paraId="2E158E17" w14:textId="6EAAA2E2" w:rsidR="008634F6" w:rsidRPr="00913A97" w:rsidRDefault="008634F6" w:rsidP="00AA22C1">
      <w:pPr>
        <w:rPr>
          <w:rFonts w:asciiTheme="minorHAnsi" w:hAnsiTheme="minorHAnsi" w:cstheme="minorHAnsi"/>
        </w:rPr>
      </w:pPr>
      <w:r w:rsidRPr="00913A97">
        <w:rPr>
          <w:rFonts w:asciiTheme="minorHAnsi" w:hAnsiTheme="minorHAnsi" w:cstheme="minorHAnsi"/>
        </w:rPr>
        <w:t>Le titulaire doit un</w:t>
      </w:r>
      <w:r w:rsidR="002F4058" w:rsidRPr="00913A97">
        <w:rPr>
          <w:rFonts w:asciiTheme="minorHAnsi" w:hAnsiTheme="minorHAnsi" w:cstheme="minorHAnsi"/>
        </w:rPr>
        <w:t xml:space="preserve"> SEL, Système d’Étanchéité Liquide sous carrelage </w:t>
      </w:r>
      <w:r w:rsidR="00E918D9" w:rsidRPr="00913A97">
        <w:rPr>
          <w:rFonts w:asciiTheme="minorHAnsi" w:hAnsiTheme="minorHAnsi" w:cstheme="minorHAnsi"/>
          <w:color w:val="auto"/>
        </w:rPr>
        <w:t xml:space="preserve">et une pente de 1% vers ces siphons (se référer à l’article 3.5.3. du présent CCTP). Le titulaire doit fournir un </w:t>
      </w:r>
      <w:r w:rsidR="002F4058" w:rsidRPr="00913A97">
        <w:rPr>
          <w:rFonts w:asciiTheme="minorHAnsi" w:hAnsiTheme="minorHAnsi" w:cstheme="minorHAnsi"/>
          <w:color w:val="auto"/>
        </w:rPr>
        <w:t>Avis T</w:t>
      </w:r>
      <w:r w:rsidR="00E918D9" w:rsidRPr="00913A97">
        <w:rPr>
          <w:rFonts w:asciiTheme="minorHAnsi" w:hAnsiTheme="minorHAnsi" w:cstheme="minorHAnsi"/>
          <w:color w:val="auto"/>
        </w:rPr>
        <w:t xml:space="preserve">echnique en cours de validité pour l’étanchéité de ces siphons. </w:t>
      </w:r>
    </w:p>
    <w:p w14:paraId="26E3E9B3" w14:textId="6FACB87D" w:rsidR="008634F6" w:rsidRPr="00AF5DE8" w:rsidRDefault="008634F6" w:rsidP="00AA22C1">
      <w:pPr>
        <w:rPr>
          <w:rFonts w:asciiTheme="minorHAnsi" w:hAnsiTheme="minorHAnsi" w:cstheme="minorHAnsi"/>
        </w:rPr>
      </w:pPr>
      <w:r w:rsidRPr="00913A97">
        <w:rPr>
          <w:rFonts w:asciiTheme="minorHAnsi" w:hAnsiTheme="minorHAnsi" w:cstheme="minorHAnsi"/>
        </w:rPr>
        <w:t>Dimensions : 15 x 15 cm. Quantité : 2.</w:t>
      </w:r>
    </w:p>
    <w:p w14:paraId="1AD47E84" w14:textId="2C9D9EEA" w:rsidR="00F75D9D" w:rsidRPr="00AF5DE8" w:rsidRDefault="00F75D9D" w:rsidP="00F75D9D">
      <w:pPr>
        <w:rPr>
          <w:rFonts w:asciiTheme="minorHAnsi" w:hAnsiTheme="minorHAnsi" w:cstheme="minorHAnsi"/>
        </w:rPr>
      </w:pPr>
      <w:r w:rsidRPr="00AF5DE8">
        <w:rPr>
          <w:rFonts w:asciiTheme="minorHAnsi" w:hAnsiTheme="minorHAnsi" w:cstheme="minorHAnsi"/>
        </w:rPr>
        <w:t>Se référer au dossier graphique</w:t>
      </w:r>
      <w:r w:rsidR="00BF0170">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770F5066" w14:textId="77777777" w:rsidR="00F75D9D" w:rsidRPr="00AF5DE8" w:rsidRDefault="00F75D9D" w:rsidP="00AA22C1">
      <w:pPr>
        <w:rPr>
          <w:rFonts w:asciiTheme="minorHAnsi" w:hAnsiTheme="minorHAnsi" w:cstheme="minorHAnsi"/>
        </w:rPr>
      </w:pPr>
    </w:p>
    <w:p w14:paraId="14A88E4B" w14:textId="77777777" w:rsidR="00D8663A" w:rsidRPr="00AF5DE8" w:rsidRDefault="00D8663A" w:rsidP="00AA22C1">
      <w:pPr>
        <w:rPr>
          <w:rFonts w:asciiTheme="minorHAnsi" w:hAnsiTheme="minorHAnsi" w:cstheme="minorHAnsi"/>
        </w:rPr>
      </w:pPr>
    </w:p>
    <w:p w14:paraId="303CD6F3" w14:textId="12F2A8D3" w:rsidR="00AA22C1" w:rsidRPr="00AF5DE8" w:rsidRDefault="00AA22C1" w:rsidP="00E918D9">
      <w:pPr>
        <w:pStyle w:val="Titre3"/>
        <w:numPr>
          <w:ilvl w:val="2"/>
          <w:numId w:val="1"/>
        </w:numPr>
        <w:rPr>
          <w:rFonts w:asciiTheme="minorHAnsi" w:hAnsiTheme="minorHAnsi" w:cstheme="minorHAnsi"/>
          <w:u w:val="single"/>
        </w:rPr>
      </w:pPr>
      <w:bookmarkStart w:id="70" w:name="_Toc192757023"/>
      <w:r w:rsidRPr="00AF5DE8">
        <w:rPr>
          <w:rFonts w:asciiTheme="minorHAnsi" w:hAnsiTheme="minorHAnsi" w:cstheme="minorHAnsi"/>
          <w:u w:val="single"/>
        </w:rPr>
        <w:t>Fourniture et pose de miroirs rétroéclairés</w:t>
      </w:r>
      <w:bookmarkEnd w:id="70"/>
    </w:p>
    <w:p w14:paraId="2E9798A9" w14:textId="77777777" w:rsidR="00AA22C1" w:rsidRPr="00AF5DE8" w:rsidRDefault="00AA22C1" w:rsidP="00AA22C1">
      <w:pPr>
        <w:rPr>
          <w:rFonts w:asciiTheme="minorHAnsi" w:hAnsiTheme="minorHAnsi" w:cstheme="minorHAnsi"/>
        </w:rPr>
      </w:pPr>
    </w:p>
    <w:p w14:paraId="0D3DCC2A" w14:textId="5C36E938" w:rsidR="00AA22C1" w:rsidRPr="00AF5DE8" w:rsidRDefault="003926E7" w:rsidP="00AA22C1">
      <w:pPr>
        <w:rPr>
          <w:rFonts w:asciiTheme="minorHAnsi" w:hAnsiTheme="minorHAnsi" w:cstheme="minorHAnsi"/>
        </w:rPr>
      </w:pPr>
      <w:r w:rsidRPr="00AF5DE8">
        <w:rPr>
          <w:rFonts w:asciiTheme="minorHAnsi" w:hAnsiTheme="minorHAnsi" w:cstheme="minorHAnsi"/>
        </w:rPr>
        <w:t>Fourniture et pose, par fixation murale en ino</w:t>
      </w:r>
      <w:r w:rsidR="008634F6">
        <w:rPr>
          <w:rFonts w:asciiTheme="minorHAnsi" w:hAnsiTheme="minorHAnsi" w:cstheme="minorHAnsi"/>
        </w:rPr>
        <w:t>x résistant à la corrosion, de</w:t>
      </w:r>
      <w:r w:rsidRPr="00AF5DE8">
        <w:rPr>
          <w:rFonts w:asciiTheme="minorHAnsi" w:hAnsiTheme="minorHAnsi" w:cstheme="minorHAnsi"/>
        </w:rPr>
        <w:t xml:space="preserve"> miroir</w:t>
      </w:r>
      <w:r w:rsidR="008634F6">
        <w:rPr>
          <w:rFonts w:asciiTheme="minorHAnsi" w:hAnsiTheme="minorHAnsi" w:cstheme="minorHAnsi"/>
        </w:rPr>
        <w:t>s</w:t>
      </w:r>
      <w:r w:rsidRPr="00AF5DE8">
        <w:rPr>
          <w:rFonts w:asciiTheme="minorHAnsi" w:hAnsiTheme="minorHAnsi" w:cstheme="minorHAnsi"/>
        </w:rPr>
        <w:t xml:space="preserve"> rectangulaire</w:t>
      </w:r>
      <w:r w:rsidR="008634F6">
        <w:rPr>
          <w:rFonts w:asciiTheme="minorHAnsi" w:hAnsiTheme="minorHAnsi" w:cstheme="minorHAnsi"/>
        </w:rPr>
        <w:t>s</w:t>
      </w:r>
      <w:r w:rsidRPr="00AF5DE8">
        <w:rPr>
          <w:rFonts w:asciiTheme="minorHAnsi" w:hAnsiTheme="minorHAnsi" w:cstheme="minorHAnsi"/>
        </w:rPr>
        <w:t>, rétroéclairé</w:t>
      </w:r>
      <w:r w:rsidR="008634F6">
        <w:rPr>
          <w:rFonts w:asciiTheme="minorHAnsi" w:hAnsiTheme="minorHAnsi" w:cstheme="minorHAnsi"/>
        </w:rPr>
        <w:t>s</w:t>
      </w:r>
      <w:r w:rsidRPr="00AF5DE8">
        <w:rPr>
          <w:rFonts w:asciiTheme="minorHAnsi" w:hAnsiTheme="minorHAnsi" w:cstheme="minorHAnsi"/>
        </w:rPr>
        <w:t xml:space="preserve"> par un éclairage LED intégré, de type « L58 » de chez ARTFORMA </w:t>
      </w:r>
      <w:r w:rsidRPr="00E918D9">
        <w:rPr>
          <w:rFonts w:asciiTheme="minorHAnsi" w:hAnsiTheme="minorHAnsi" w:cstheme="minorHAnsi"/>
          <w:b/>
        </w:rPr>
        <w:t>ou équivalent</w:t>
      </w:r>
      <w:r w:rsidRPr="00AF5DE8">
        <w:rPr>
          <w:rFonts w:asciiTheme="minorHAnsi" w:hAnsiTheme="minorHAnsi" w:cstheme="minorHAnsi"/>
        </w:rPr>
        <w:t>.</w:t>
      </w:r>
    </w:p>
    <w:p w14:paraId="3DED19AF" w14:textId="50277716" w:rsidR="004059DF" w:rsidRPr="008634F6" w:rsidRDefault="004059DF" w:rsidP="004059DF">
      <w:pPr>
        <w:rPr>
          <w:rFonts w:asciiTheme="minorHAnsi" w:hAnsiTheme="minorHAnsi" w:cstheme="minorHAnsi"/>
          <w:b/>
        </w:rPr>
      </w:pPr>
      <w:r w:rsidRPr="008634F6">
        <w:rPr>
          <w:rFonts w:asciiTheme="minorHAnsi" w:hAnsiTheme="minorHAnsi" w:cstheme="minorHAnsi"/>
          <w:b/>
        </w:rPr>
        <w:t>Le traçage pour l’emp</w:t>
      </w:r>
      <w:r w:rsidR="00E918D9">
        <w:rPr>
          <w:rFonts w:asciiTheme="minorHAnsi" w:hAnsiTheme="minorHAnsi" w:cstheme="minorHAnsi"/>
          <w:b/>
        </w:rPr>
        <w:t>lacement de ces miroirs</w:t>
      </w:r>
      <w:r w:rsidRPr="008634F6">
        <w:rPr>
          <w:rFonts w:asciiTheme="minorHAnsi" w:hAnsiTheme="minorHAnsi" w:cstheme="minorHAnsi"/>
          <w:b/>
        </w:rPr>
        <w:t xml:space="preserve"> est à réaliser sur site avec la maîtrise d’œuvre.</w:t>
      </w:r>
    </w:p>
    <w:p w14:paraId="7CCF323E" w14:textId="580A05CA" w:rsidR="00F117F4" w:rsidRPr="00AF5DE8" w:rsidRDefault="00F117F4" w:rsidP="004059DF">
      <w:pPr>
        <w:rPr>
          <w:rFonts w:asciiTheme="minorHAnsi" w:hAnsiTheme="minorHAnsi" w:cstheme="minorHAnsi"/>
        </w:rPr>
      </w:pPr>
      <w:r w:rsidRPr="00AF5DE8">
        <w:rPr>
          <w:rFonts w:asciiTheme="minorHAnsi" w:hAnsiTheme="minorHAnsi" w:cstheme="minorHAnsi"/>
        </w:rPr>
        <w:t>Dimensions : 80 x 90 cm.</w:t>
      </w:r>
      <w:r w:rsidR="008634F6">
        <w:rPr>
          <w:rFonts w:asciiTheme="minorHAnsi" w:hAnsiTheme="minorHAnsi" w:cstheme="minorHAnsi"/>
        </w:rPr>
        <w:t xml:space="preserve"> Quantité : 2.</w:t>
      </w:r>
    </w:p>
    <w:p w14:paraId="4BFF1ADA" w14:textId="7184A1E9" w:rsidR="004059DF" w:rsidRDefault="004059DF" w:rsidP="004059DF">
      <w:pPr>
        <w:rPr>
          <w:rFonts w:asciiTheme="minorHAnsi" w:hAnsiTheme="minorHAnsi" w:cstheme="minorHAnsi"/>
        </w:rPr>
      </w:pPr>
      <w:r w:rsidRPr="00AF5DE8">
        <w:rPr>
          <w:rFonts w:asciiTheme="minorHAnsi" w:hAnsiTheme="minorHAnsi" w:cstheme="minorHAnsi"/>
        </w:rPr>
        <w:t>Se référer au dossier graphique</w:t>
      </w:r>
      <w:r w:rsidR="0050279C">
        <w:rPr>
          <w:rFonts w:asciiTheme="minorHAnsi" w:hAnsiTheme="minorHAnsi" w:cstheme="minorHAnsi"/>
        </w:rPr>
        <w:t xml:space="preserve"> ann</w:t>
      </w:r>
      <w:r w:rsidR="005B5820">
        <w:rPr>
          <w:rFonts w:asciiTheme="minorHAnsi" w:hAnsiTheme="minorHAnsi" w:cstheme="minorHAnsi"/>
        </w:rPr>
        <w:t>exe PG-01</w:t>
      </w:r>
      <w:r w:rsidRPr="00AF5DE8">
        <w:rPr>
          <w:rFonts w:asciiTheme="minorHAnsi" w:hAnsiTheme="minorHAnsi" w:cstheme="minorHAnsi"/>
        </w:rPr>
        <w:t>. Toutes sujétions comprises.</w:t>
      </w:r>
    </w:p>
    <w:p w14:paraId="08445C3D" w14:textId="77777777" w:rsidR="00E918D9" w:rsidRPr="00B52752" w:rsidRDefault="00E918D9" w:rsidP="00B52752">
      <w:pPr>
        <w:pStyle w:val="Commentaire"/>
        <w:spacing w:line="250" w:lineRule="auto"/>
        <w:rPr>
          <w:rFonts w:asciiTheme="minorHAnsi" w:hAnsiTheme="minorHAnsi" w:cstheme="minorHAnsi"/>
          <w:szCs w:val="22"/>
        </w:rPr>
      </w:pPr>
    </w:p>
    <w:p w14:paraId="3A48FBF7" w14:textId="77777777" w:rsidR="00E918D9" w:rsidRPr="00E918D9" w:rsidRDefault="00E918D9" w:rsidP="00E918D9">
      <w:pPr>
        <w:pStyle w:val="Commentaire"/>
        <w:spacing w:line="250" w:lineRule="auto"/>
        <w:rPr>
          <w:rFonts w:asciiTheme="minorHAnsi" w:hAnsiTheme="minorHAnsi" w:cstheme="minorHAnsi"/>
          <w:szCs w:val="22"/>
        </w:rPr>
      </w:pPr>
    </w:p>
    <w:p w14:paraId="0C10B840" w14:textId="016AA111" w:rsidR="00E918D9" w:rsidRDefault="00E918D9" w:rsidP="00E918D9">
      <w:pPr>
        <w:pStyle w:val="Titre3"/>
        <w:numPr>
          <w:ilvl w:val="2"/>
          <w:numId w:val="1"/>
        </w:numPr>
        <w:rPr>
          <w:rFonts w:asciiTheme="minorHAnsi" w:hAnsiTheme="minorHAnsi" w:cstheme="minorHAnsi"/>
          <w:u w:val="single"/>
        </w:rPr>
      </w:pPr>
      <w:bookmarkStart w:id="71" w:name="_Toc192757024"/>
      <w:r w:rsidRPr="00AF5DE8">
        <w:rPr>
          <w:rFonts w:asciiTheme="minorHAnsi" w:hAnsiTheme="minorHAnsi" w:cstheme="minorHAnsi"/>
          <w:u w:val="single"/>
        </w:rPr>
        <w:t xml:space="preserve">Fourniture </w:t>
      </w:r>
      <w:r>
        <w:rPr>
          <w:rFonts w:asciiTheme="minorHAnsi" w:hAnsiTheme="minorHAnsi" w:cstheme="minorHAnsi"/>
          <w:u w:val="single"/>
        </w:rPr>
        <w:t>et pose de butées de porte murales</w:t>
      </w:r>
      <w:bookmarkEnd w:id="71"/>
    </w:p>
    <w:p w14:paraId="254C16F6" w14:textId="4C1BF5D2" w:rsidR="00E918D9" w:rsidRDefault="00E918D9" w:rsidP="00E918D9"/>
    <w:p w14:paraId="67B253E0" w14:textId="3930D04F" w:rsidR="00E918D9" w:rsidRDefault="00B52752" w:rsidP="00E918D9">
      <w:pPr>
        <w:tabs>
          <w:tab w:val="left" w:pos="4075"/>
        </w:tabs>
      </w:pPr>
      <w:r>
        <w:rPr>
          <w:noProof/>
        </w:rPr>
        <w:drawing>
          <wp:anchor distT="0" distB="0" distL="114300" distR="114300" simplePos="0" relativeHeight="251658240" behindDoc="0" locked="0" layoutInCell="1" allowOverlap="1" wp14:anchorId="586BAA9C" wp14:editId="4DA02E5A">
            <wp:simplePos x="0" y="0"/>
            <wp:positionH relativeFrom="column">
              <wp:posOffset>292208</wp:posOffset>
            </wp:positionH>
            <wp:positionV relativeFrom="paragraph">
              <wp:posOffset>12364</wp:posOffset>
            </wp:positionV>
            <wp:extent cx="1494449" cy="1129662"/>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4449" cy="1129662"/>
                    </a:xfrm>
                    <a:prstGeom prst="rect">
                      <a:avLst/>
                    </a:prstGeom>
                  </pic:spPr>
                </pic:pic>
              </a:graphicData>
            </a:graphic>
          </wp:anchor>
        </w:drawing>
      </w:r>
      <w:r w:rsidR="00E918D9">
        <w:t xml:space="preserve">Fourniture et pose de butées de porte murale en inox résistant à la corrosion au droit de chaque porte. </w:t>
      </w:r>
    </w:p>
    <w:p w14:paraId="2DAE4558" w14:textId="77777777" w:rsidR="00B52752" w:rsidRDefault="00B52752" w:rsidP="00E918D9">
      <w:pPr>
        <w:tabs>
          <w:tab w:val="left" w:pos="4075"/>
        </w:tabs>
      </w:pPr>
    </w:p>
    <w:p w14:paraId="7E1AF47B" w14:textId="22303000" w:rsidR="00E918D9" w:rsidRDefault="00E918D9" w:rsidP="00E918D9">
      <w:pPr>
        <w:tabs>
          <w:tab w:val="left" w:pos="4075"/>
        </w:tabs>
      </w:pPr>
      <w:r>
        <w:t>Quantité : 7.</w:t>
      </w:r>
    </w:p>
    <w:p w14:paraId="582631BF" w14:textId="77777777" w:rsidR="00B52752" w:rsidRDefault="00B52752" w:rsidP="00E918D9">
      <w:pPr>
        <w:tabs>
          <w:tab w:val="left" w:pos="4075"/>
        </w:tabs>
      </w:pPr>
    </w:p>
    <w:p w14:paraId="1A7164CF" w14:textId="0B53CB7B" w:rsidR="00E918D9" w:rsidRPr="00E918D9" w:rsidRDefault="00E918D9" w:rsidP="00E918D9">
      <w:pPr>
        <w:tabs>
          <w:tab w:val="left" w:pos="4075"/>
        </w:tabs>
      </w:pPr>
      <w:r w:rsidRPr="00AF5DE8">
        <w:rPr>
          <w:rFonts w:asciiTheme="minorHAnsi" w:hAnsiTheme="minorHAnsi" w:cstheme="minorHAnsi"/>
        </w:rPr>
        <w:t>Toutes sujétions comprises.</w:t>
      </w:r>
    </w:p>
    <w:p w14:paraId="0068E826" w14:textId="5F6964BF" w:rsidR="00B4271A" w:rsidRPr="00E918D9" w:rsidRDefault="005C1A8E" w:rsidP="00E918D9">
      <w:pPr>
        <w:pStyle w:val="Commentaire"/>
        <w:spacing w:line="250" w:lineRule="auto"/>
        <w:rPr>
          <w:rFonts w:asciiTheme="minorHAnsi" w:hAnsiTheme="minorHAnsi" w:cstheme="minorHAnsi"/>
          <w:szCs w:val="22"/>
        </w:rPr>
      </w:pPr>
      <w:r w:rsidRPr="00802F0D">
        <w:rPr>
          <w:rFonts w:asciiTheme="minorHAnsi" w:hAnsiTheme="minorHAnsi" w:cstheme="minorHAnsi"/>
          <w:noProof/>
        </w:rPr>
        <mc:AlternateContent>
          <mc:Choice Requires="wps">
            <w:drawing>
              <wp:anchor distT="45720" distB="45720" distL="114300" distR="114300" simplePos="0" relativeHeight="251664384" behindDoc="0" locked="0" layoutInCell="1" allowOverlap="1" wp14:anchorId="541FC8E3" wp14:editId="6CE18265">
                <wp:simplePos x="0" y="0"/>
                <wp:positionH relativeFrom="margin">
                  <wp:posOffset>49901</wp:posOffset>
                </wp:positionH>
                <wp:positionV relativeFrom="paragraph">
                  <wp:posOffset>76200</wp:posOffset>
                </wp:positionV>
                <wp:extent cx="1750695" cy="301625"/>
                <wp:effectExtent l="0" t="0" r="1905" b="317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0695" cy="301625"/>
                        </a:xfrm>
                        <a:prstGeom prst="rect">
                          <a:avLst/>
                        </a:prstGeom>
                        <a:solidFill>
                          <a:srgbClr val="FFFFFF"/>
                        </a:solidFill>
                        <a:ln w="9525">
                          <a:noFill/>
                          <a:miter lim="800000"/>
                          <a:headEnd/>
                          <a:tailEnd/>
                        </a:ln>
                      </wps:spPr>
                      <wps:txbx>
                        <w:txbxContent>
                          <w:p w14:paraId="21049E0D" w14:textId="03FCF2E6" w:rsidR="00613D2B" w:rsidRPr="005C1A8E" w:rsidRDefault="00613D2B" w:rsidP="005C1A8E">
                            <w:pPr>
                              <w:rPr>
                                <w:i/>
                                <w:sz w:val="18"/>
                              </w:rPr>
                            </w:pPr>
                            <w:r w:rsidRPr="005C1A8E">
                              <w:rPr>
                                <w:i/>
                                <w:sz w:val="18"/>
                              </w:rPr>
                              <w:t xml:space="preserve">Exemple de </w:t>
                            </w:r>
                            <w:r>
                              <w:rPr>
                                <w:i/>
                                <w:sz w:val="18"/>
                              </w:rPr>
                              <w:t>butée de porte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1FC8E3" id="_x0000_s1027" type="#_x0000_t202" style="position:absolute;left:0;text-align:left;margin-left:3.95pt;margin-top:6pt;width:137.85pt;height:23.7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" stroked="f">
                <v:textbox>
                  <w:txbxContent>
                    <w:p w14:paraId="21049E0D" w14:textId="03FCF2E6" w:rsidR="00613D2B" w:rsidRPr="005C1A8E" w:rsidRDefault="00613D2B" w:rsidP="005C1A8E">
                      <w:pPr>
                        <w:rPr>
                          <w:i/>
                          <w:sz w:val="18"/>
                        </w:rPr>
                      </w:pPr>
                      <w:r w:rsidRPr="005C1A8E">
                        <w:rPr>
                          <w:i/>
                          <w:sz w:val="18"/>
                        </w:rPr>
                        <w:t xml:space="preserve">Exemple de </w:t>
                      </w:r>
                      <w:r>
                        <w:rPr>
                          <w:i/>
                          <w:sz w:val="18"/>
                        </w:rPr>
                        <w:t>butée de porte</w:t>
                      </w:r>
                    </w:p>
                  </w:txbxContent>
                </v:textbox>
                <w10:wrap type="square" anchorx="margin"/>
              </v:shape>
            </w:pict>
          </mc:Fallback>
        </mc:AlternateContent>
      </w:r>
    </w:p>
    <w:p w14:paraId="30EF2481" w14:textId="0C0964B7" w:rsidR="007F0495" w:rsidRDefault="007F0495" w:rsidP="007F0495">
      <w:pPr>
        <w:rPr>
          <w:rFonts w:asciiTheme="minorHAnsi" w:hAnsiTheme="minorHAnsi" w:cstheme="minorHAnsi"/>
        </w:rPr>
      </w:pPr>
    </w:p>
    <w:p w14:paraId="0E414920" w14:textId="2FEE9F6D" w:rsidR="00B52752" w:rsidRDefault="00B52752" w:rsidP="007F0495">
      <w:pPr>
        <w:rPr>
          <w:rFonts w:asciiTheme="minorHAnsi" w:hAnsiTheme="minorHAnsi" w:cstheme="minorHAnsi"/>
        </w:rPr>
      </w:pPr>
    </w:p>
    <w:p w14:paraId="7066E0C0" w14:textId="19216C39" w:rsidR="00B52752" w:rsidRDefault="00B52752" w:rsidP="007F0495">
      <w:pPr>
        <w:rPr>
          <w:rFonts w:asciiTheme="minorHAnsi" w:hAnsiTheme="minorHAnsi" w:cstheme="minorHAnsi"/>
        </w:rPr>
      </w:pPr>
    </w:p>
    <w:p w14:paraId="53F94554" w14:textId="40AC4D35" w:rsidR="00B52752" w:rsidRDefault="00B52752" w:rsidP="007F0495">
      <w:pPr>
        <w:rPr>
          <w:rFonts w:asciiTheme="minorHAnsi" w:hAnsiTheme="minorHAnsi" w:cstheme="minorHAnsi"/>
        </w:rPr>
      </w:pPr>
    </w:p>
    <w:p w14:paraId="77B64124" w14:textId="5612F884" w:rsidR="00B52752" w:rsidRDefault="00B52752" w:rsidP="007F0495">
      <w:pPr>
        <w:rPr>
          <w:rFonts w:asciiTheme="minorHAnsi" w:hAnsiTheme="minorHAnsi" w:cstheme="minorHAnsi"/>
        </w:rPr>
      </w:pPr>
    </w:p>
    <w:p w14:paraId="30D4B167" w14:textId="3C353C0D" w:rsidR="00B52752" w:rsidRDefault="00B52752" w:rsidP="007F0495">
      <w:pPr>
        <w:rPr>
          <w:rFonts w:asciiTheme="minorHAnsi" w:hAnsiTheme="minorHAnsi" w:cstheme="minorHAnsi"/>
        </w:rPr>
      </w:pPr>
    </w:p>
    <w:p w14:paraId="614D8228" w14:textId="48A76D5D" w:rsidR="00B52752" w:rsidRDefault="00B52752" w:rsidP="007F0495">
      <w:pPr>
        <w:rPr>
          <w:rFonts w:asciiTheme="minorHAnsi" w:hAnsiTheme="minorHAnsi" w:cstheme="minorHAnsi"/>
        </w:rPr>
      </w:pPr>
    </w:p>
    <w:p w14:paraId="5A1B69F7" w14:textId="77777777" w:rsidR="00B52752" w:rsidRDefault="00B52752" w:rsidP="007F0495">
      <w:pPr>
        <w:rPr>
          <w:rFonts w:asciiTheme="minorHAnsi" w:hAnsiTheme="minorHAnsi" w:cstheme="minorHAnsi"/>
        </w:rPr>
      </w:pPr>
    </w:p>
    <w:p w14:paraId="6FE75A3D" w14:textId="77777777" w:rsidR="00B52752" w:rsidRDefault="00B52752" w:rsidP="007F0495">
      <w:pPr>
        <w:rPr>
          <w:rFonts w:asciiTheme="minorHAnsi" w:hAnsiTheme="minorHAnsi" w:cstheme="minorHAnsi"/>
        </w:rPr>
      </w:pPr>
    </w:p>
    <w:p w14:paraId="5E6DE7E2" w14:textId="1612F273" w:rsidR="00B52752" w:rsidRDefault="00B52752" w:rsidP="00B52752">
      <w:pPr>
        <w:pStyle w:val="Titre3"/>
        <w:numPr>
          <w:ilvl w:val="2"/>
          <w:numId w:val="1"/>
        </w:numPr>
        <w:rPr>
          <w:rFonts w:asciiTheme="minorHAnsi" w:hAnsiTheme="minorHAnsi" w:cstheme="minorHAnsi"/>
          <w:u w:val="single"/>
        </w:rPr>
      </w:pPr>
      <w:bookmarkStart w:id="72" w:name="_Toc192757025"/>
      <w:r w:rsidRPr="00AF5DE8">
        <w:rPr>
          <w:rFonts w:asciiTheme="minorHAnsi" w:hAnsiTheme="minorHAnsi" w:cstheme="minorHAnsi"/>
          <w:u w:val="single"/>
        </w:rPr>
        <w:t xml:space="preserve">Fourniture </w:t>
      </w:r>
      <w:r>
        <w:rPr>
          <w:rFonts w:asciiTheme="minorHAnsi" w:hAnsiTheme="minorHAnsi" w:cstheme="minorHAnsi"/>
          <w:u w:val="single"/>
        </w:rPr>
        <w:t>et pose de patères murales</w:t>
      </w:r>
      <w:bookmarkEnd w:id="72"/>
    </w:p>
    <w:p w14:paraId="04B7B4ED" w14:textId="77777777" w:rsidR="00B52752" w:rsidRPr="00B52752" w:rsidRDefault="00B52752" w:rsidP="00B52752">
      <w:pPr>
        <w:pStyle w:val="Commentaire"/>
        <w:spacing w:line="250" w:lineRule="auto"/>
        <w:rPr>
          <w:rFonts w:asciiTheme="minorHAnsi" w:hAnsiTheme="minorHAnsi" w:cstheme="minorHAnsi"/>
          <w:szCs w:val="22"/>
        </w:rPr>
      </w:pPr>
    </w:p>
    <w:p w14:paraId="4F6C0227" w14:textId="01234E42" w:rsidR="00B52752" w:rsidRDefault="00B52752" w:rsidP="00B52752">
      <w:pPr>
        <w:tabs>
          <w:tab w:val="left" w:pos="4075"/>
        </w:tabs>
      </w:pPr>
      <w:r>
        <w:rPr>
          <w:noProof/>
        </w:rPr>
        <w:drawing>
          <wp:anchor distT="0" distB="0" distL="114300" distR="114300" simplePos="0" relativeHeight="251659264" behindDoc="0" locked="0" layoutInCell="1" allowOverlap="1" wp14:anchorId="642F918F" wp14:editId="2B3A344C">
            <wp:simplePos x="0" y="0"/>
            <wp:positionH relativeFrom="column">
              <wp:posOffset>430231</wp:posOffset>
            </wp:positionH>
            <wp:positionV relativeFrom="paragraph">
              <wp:posOffset>7069</wp:posOffset>
            </wp:positionV>
            <wp:extent cx="1112268" cy="1421562"/>
            <wp:effectExtent l="0" t="0" r="0" b="762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2268" cy="1421562"/>
                    </a:xfrm>
                    <a:prstGeom prst="rect">
                      <a:avLst/>
                    </a:prstGeom>
                  </pic:spPr>
                </pic:pic>
              </a:graphicData>
            </a:graphic>
          </wp:anchor>
        </w:drawing>
      </w:r>
      <w:r>
        <w:t xml:space="preserve">Fourniture et pose de patères murales (porte serviettes) : double crochets en inox résistant à la corrosion à placer à l’entrée des douches. </w:t>
      </w:r>
    </w:p>
    <w:p w14:paraId="427DFD30" w14:textId="77777777" w:rsidR="00B52752" w:rsidRDefault="00B52752" w:rsidP="00B52752">
      <w:pPr>
        <w:tabs>
          <w:tab w:val="left" w:pos="4075"/>
        </w:tabs>
      </w:pPr>
    </w:p>
    <w:p w14:paraId="7DBB533E" w14:textId="1D4AD576" w:rsidR="00B52752" w:rsidRDefault="00B52752" w:rsidP="00B52752">
      <w:pPr>
        <w:tabs>
          <w:tab w:val="left" w:pos="4075"/>
        </w:tabs>
      </w:pPr>
      <w:r>
        <w:t>Dimensions : 15 cm. Quantité : 2.</w:t>
      </w:r>
    </w:p>
    <w:p w14:paraId="5AEBE236" w14:textId="77777777" w:rsidR="00B52752" w:rsidRDefault="00B52752" w:rsidP="00B52752">
      <w:pPr>
        <w:tabs>
          <w:tab w:val="left" w:pos="4075"/>
        </w:tabs>
      </w:pPr>
    </w:p>
    <w:p w14:paraId="7168672B" w14:textId="77777777" w:rsidR="00B52752" w:rsidRDefault="00B52752" w:rsidP="00B52752">
      <w:pPr>
        <w:rPr>
          <w:rFonts w:asciiTheme="minorHAnsi" w:hAnsiTheme="minorHAnsi" w:cstheme="minorHAnsi"/>
        </w:rPr>
      </w:pPr>
      <w:r w:rsidRPr="00AF5DE8">
        <w:rPr>
          <w:rFonts w:asciiTheme="minorHAnsi" w:hAnsiTheme="minorHAnsi" w:cstheme="minorHAnsi"/>
        </w:rPr>
        <w:t>Se référer au dossier graphique</w:t>
      </w:r>
      <w:r>
        <w:rPr>
          <w:rFonts w:asciiTheme="minorHAnsi" w:hAnsiTheme="minorHAnsi" w:cstheme="minorHAnsi"/>
        </w:rPr>
        <w:t xml:space="preserve"> annexe PG-01</w:t>
      </w:r>
      <w:r w:rsidRPr="00AF5DE8">
        <w:rPr>
          <w:rFonts w:asciiTheme="minorHAnsi" w:hAnsiTheme="minorHAnsi" w:cstheme="minorHAnsi"/>
        </w:rPr>
        <w:t>. Toutes sujétions comprises.</w:t>
      </w:r>
    </w:p>
    <w:p w14:paraId="4C0B9E69" w14:textId="18C3F69C" w:rsidR="00B52752" w:rsidRDefault="00B52752" w:rsidP="00B52752">
      <w:pPr>
        <w:tabs>
          <w:tab w:val="left" w:pos="4075"/>
        </w:tabs>
      </w:pPr>
    </w:p>
    <w:p w14:paraId="468813E8" w14:textId="75149F08" w:rsidR="00B52752" w:rsidRDefault="00B52752" w:rsidP="007F0495">
      <w:pPr>
        <w:rPr>
          <w:rFonts w:asciiTheme="minorHAnsi" w:hAnsiTheme="minorHAnsi" w:cstheme="minorHAnsi"/>
        </w:rPr>
      </w:pPr>
    </w:p>
    <w:p w14:paraId="3325EAA5" w14:textId="497448BA" w:rsidR="00B52752" w:rsidRDefault="00B52752" w:rsidP="007F0495">
      <w:pPr>
        <w:rPr>
          <w:rFonts w:asciiTheme="minorHAnsi" w:hAnsiTheme="minorHAnsi" w:cstheme="minorHAnsi"/>
        </w:rPr>
      </w:pPr>
    </w:p>
    <w:p w14:paraId="30707F2A" w14:textId="0F795358" w:rsidR="00B52752" w:rsidRPr="00AF5DE8" w:rsidRDefault="005C1A8E" w:rsidP="007F0495">
      <w:pPr>
        <w:rPr>
          <w:rFonts w:asciiTheme="minorHAnsi" w:hAnsiTheme="minorHAnsi" w:cstheme="minorHAnsi"/>
        </w:rPr>
      </w:pPr>
      <w:r w:rsidRPr="00802F0D">
        <w:rPr>
          <w:rFonts w:asciiTheme="minorHAnsi" w:hAnsiTheme="minorHAnsi" w:cstheme="minorHAnsi"/>
          <w:noProof/>
        </w:rPr>
        <mc:AlternateContent>
          <mc:Choice Requires="wps">
            <w:drawing>
              <wp:anchor distT="45720" distB="45720" distL="114300" distR="114300" simplePos="0" relativeHeight="251666432" behindDoc="0" locked="0" layoutInCell="1" allowOverlap="1" wp14:anchorId="3C7F0AF8" wp14:editId="432C5DAF">
                <wp:simplePos x="0" y="0"/>
                <wp:positionH relativeFrom="margin">
                  <wp:posOffset>14869</wp:posOffset>
                </wp:positionH>
                <wp:positionV relativeFrom="paragraph">
                  <wp:posOffset>15240</wp:posOffset>
                </wp:positionV>
                <wp:extent cx="2044065" cy="465455"/>
                <wp:effectExtent l="0" t="0" r="0" b="0"/>
                <wp:wrapSquare wrapText="bothSides"/>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065" cy="465455"/>
                        </a:xfrm>
                        <a:prstGeom prst="rect">
                          <a:avLst/>
                        </a:prstGeom>
                        <a:solidFill>
                          <a:srgbClr val="FFFFFF"/>
                        </a:solidFill>
                        <a:ln w="9525">
                          <a:noFill/>
                          <a:miter lim="800000"/>
                          <a:headEnd/>
                          <a:tailEnd/>
                        </a:ln>
                      </wps:spPr>
                      <wps:txbx>
                        <w:txbxContent>
                          <w:p w14:paraId="3DED0711" w14:textId="01FB8870" w:rsidR="00613D2B" w:rsidRPr="005C1A8E" w:rsidRDefault="00613D2B" w:rsidP="005C1A8E">
                            <w:pPr>
                              <w:rPr>
                                <w:i/>
                                <w:sz w:val="18"/>
                              </w:rPr>
                            </w:pPr>
                            <w:r w:rsidRPr="005C1A8E">
                              <w:rPr>
                                <w:i/>
                                <w:sz w:val="18"/>
                              </w:rPr>
                              <w:t xml:space="preserve">Exemple de </w:t>
                            </w:r>
                            <w:r>
                              <w:rPr>
                                <w:i/>
                                <w:sz w:val="18"/>
                              </w:rPr>
                              <w:t>patère murale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7F0AF8" id="_x0000_s1028" type="#_x0000_t202" style="position:absolute;left:0;text-align:left;margin-left:1.15pt;margin-top:1.2pt;width:160.95pt;height:36.6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" stroked="f">
                <v:textbox>
                  <w:txbxContent>
                    <w:p w14:paraId="3DED0711" w14:textId="01FB8870" w:rsidR="00613D2B" w:rsidRPr="005C1A8E" w:rsidRDefault="00613D2B" w:rsidP="005C1A8E">
                      <w:pPr>
                        <w:rPr>
                          <w:i/>
                          <w:sz w:val="18"/>
                        </w:rPr>
                      </w:pPr>
                      <w:r w:rsidRPr="005C1A8E">
                        <w:rPr>
                          <w:i/>
                          <w:sz w:val="18"/>
                        </w:rPr>
                        <w:t xml:space="preserve">Exemple de </w:t>
                      </w:r>
                      <w:r>
                        <w:rPr>
                          <w:i/>
                          <w:sz w:val="18"/>
                        </w:rPr>
                        <w:t>patère murale</w:t>
                      </w:r>
                    </w:p>
                  </w:txbxContent>
                </v:textbox>
                <w10:wrap type="square" anchorx="margin"/>
              </v:shape>
            </w:pict>
          </mc:Fallback>
        </mc:AlternateContent>
      </w:r>
    </w:p>
    <w:sectPr w:rsidR="00B52752" w:rsidRPr="00AF5DE8" w:rsidSect="002266CA">
      <w:footerReference w:type="default" r:id="rId12"/>
      <w:pgSz w:w="11904" w:h="16836"/>
      <w:pgMar w:top="1242" w:right="565" w:bottom="1493" w:left="708" w:header="597"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D1F2C" w14:textId="77777777" w:rsidR="00CA5C1B" w:rsidRDefault="00CA5C1B" w:rsidP="002E64E7">
      <w:pPr>
        <w:spacing w:after="0" w:line="240" w:lineRule="auto"/>
      </w:pPr>
      <w:r>
        <w:separator/>
      </w:r>
    </w:p>
  </w:endnote>
  <w:endnote w:type="continuationSeparator" w:id="0">
    <w:p w14:paraId="143D84BD" w14:textId="77777777" w:rsidR="00CA5C1B" w:rsidRDefault="00CA5C1B" w:rsidP="002E6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92077438"/>
      <w:docPartObj>
        <w:docPartGallery w:val="Page Numbers (Bottom of Page)"/>
        <w:docPartUnique/>
      </w:docPartObj>
    </w:sdtPr>
    <w:sdtEndPr/>
    <w:sdtContent>
      <w:sdt>
        <w:sdtPr>
          <w:rPr>
            <w:sz w:val="18"/>
          </w:rPr>
          <w:id w:val="-1769616900"/>
          <w:docPartObj>
            <w:docPartGallery w:val="Page Numbers (Top of Page)"/>
            <w:docPartUnique/>
          </w:docPartObj>
        </w:sdtPr>
        <w:sdtEndPr/>
        <w:sdtContent>
          <w:p w14:paraId="46037A4F" w14:textId="6B5DA78F" w:rsidR="00613D2B" w:rsidRPr="002E64E7" w:rsidRDefault="00613D2B">
            <w:pPr>
              <w:pStyle w:val="Pieddepage"/>
              <w:jc w:val="right"/>
              <w:rPr>
                <w:sz w:val="18"/>
              </w:rPr>
            </w:pPr>
            <w:r w:rsidRPr="002E64E7">
              <w:rPr>
                <w:sz w:val="18"/>
              </w:rPr>
              <w:t xml:space="preserve">Page </w:t>
            </w:r>
            <w:r w:rsidRPr="002E64E7">
              <w:rPr>
                <w:b/>
                <w:bCs/>
                <w:sz w:val="22"/>
                <w:szCs w:val="24"/>
              </w:rPr>
              <w:fldChar w:fldCharType="begin"/>
            </w:r>
            <w:r w:rsidRPr="002E64E7">
              <w:rPr>
                <w:b/>
                <w:bCs/>
                <w:sz w:val="18"/>
              </w:rPr>
              <w:instrText>PAGE</w:instrText>
            </w:r>
            <w:r w:rsidRPr="002E64E7">
              <w:rPr>
                <w:b/>
                <w:bCs/>
                <w:sz w:val="22"/>
                <w:szCs w:val="24"/>
              </w:rPr>
              <w:fldChar w:fldCharType="separate"/>
            </w:r>
            <w:r w:rsidR="00F76F6E">
              <w:rPr>
                <w:b/>
                <w:bCs/>
                <w:noProof/>
                <w:sz w:val="18"/>
              </w:rPr>
              <w:t>22</w:t>
            </w:r>
            <w:r w:rsidRPr="002E64E7">
              <w:rPr>
                <w:b/>
                <w:bCs/>
                <w:sz w:val="22"/>
                <w:szCs w:val="24"/>
              </w:rPr>
              <w:fldChar w:fldCharType="end"/>
            </w:r>
            <w:r w:rsidRPr="002E64E7">
              <w:rPr>
                <w:sz w:val="18"/>
              </w:rPr>
              <w:t xml:space="preserve"> sur </w:t>
            </w:r>
            <w:r w:rsidRPr="002E64E7">
              <w:rPr>
                <w:b/>
                <w:bCs/>
                <w:sz w:val="22"/>
                <w:szCs w:val="24"/>
              </w:rPr>
              <w:fldChar w:fldCharType="begin"/>
            </w:r>
            <w:r w:rsidRPr="002E64E7">
              <w:rPr>
                <w:b/>
                <w:bCs/>
                <w:sz w:val="18"/>
              </w:rPr>
              <w:instrText>NUMPAGES</w:instrText>
            </w:r>
            <w:r w:rsidRPr="002E64E7">
              <w:rPr>
                <w:b/>
                <w:bCs/>
                <w:sz w:val="22"/>
                <w:szCs w:val="24"/>
              </w:rPr>
              <w:fldChar w:fldCharType="separate"/>
            </w:r>
            <w:r w:rsidR="00F76F6E">
              <w:rPr>
                <w:b/>
                <w:bCs/>
                <w:noProof/>
                <w:sz w:val="18"/>
              </w:rPr>
              <w:t>29</w:t>
            </w:r>
            <w:r w:rsidRPr="002E64E7">
              <w:rPr>
                <w:b/>
                <w:bCs/>
                <w:sz w:val="22"/>
                <w:szCs w:val="24"/>
              </w:rPr>
              <w:fldChar w:fldCharType="end"/>
            </w:r>
          </w:p>
        </w:sdtContent>
      </w:sdt>
    </w:sdtContent>
  </w:sdt>
  <w:p w14:paraId="3185D6F6" w14:textId="77777777" w:rsidR="00613D2B" w:rsidRDefault="00613D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6E0AE" w14:textId="77777777" w:rsidR="00CA5C1B" w:rsidRDefault="00CA5C1B" w:rsidP="002E64E7">
      <w:pPr>
        <w:spacing w:after="0" w:line="240" w:lineRule="auto"/>
      </w:pPr>
      <w:r>
        <w:separator/>
      </w:r>
    </w:p>
  </w:footnote>
  <w:footnote w:type="continuationSeparator" w:id="0">
    <w:p w14:paraId="23464105" w14:textId="77777777" w:rsidR="00CA5C1B" w:rsidRDefault="00CA5C1B" w:rsidP="002E6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14B3C"/>
    <w:multiLevelType w:val="hybridMultilevel"/>
    <w:tmpl w:val="78EC86D4"/>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1" w15:restartNumberingAfterBreak="0">
    <w:nsid w:val="1914555D"/>
    <w:multiLevelType w:val="hybridMultilevel"/>
    <w:tmpl w:val="238E6B42"/>
    <w:lvl w:ilvl="0" w:tplc="9B3A9BD8">
      <w:start w:val="3"/>
      <w:numFmt w:val="decimal"/>
      <w:pStyle w:val="Titre3"/>
      <w:lvlText w:val="%1.1.1"/>
      <w:lvlJc w:val="left"/>
      <w:pPr>
        <w:ind w:left="108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1B971CE3"/>
    <w:multiLevelType w:val="hybridMultilevel"/>
    <w:tmpl w:val="D7FC66CA"/>
    <w:lvl w:ilvl="0" w:tplc="604CBF70">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 w15:restartNumberingAfterBreak="0">
    <w:nsid w:val="2406443E"/>
    <w:multiLevelType w:val="multilevel"/>
    <w:tmpl w:val="6F1E42C4"/>
    <w:lvl w:ilvl="0">
      <w:start w:val="1"/>
      <w:numFmt w:val="decimal"/>
      <w:pStyle w:val="Titre1"/>
      <w:lvlText w:val="%1"/>
      <w:lvlJc w:val="left"/>
      <w:pPr>
        <w:ind w:left="1073" w:hanging="360"/>
      </w:pPr>
      <w:rPr>
        <w:rFonts w:hint="default"/>
      </w:rPr>
    </w:lvl>
    <w:lvl w:ilvl="1">
      <w:start w:val="1"/>
      <w:numFmt w:val="decimal"/>
      <w:pStyle w:val="Titre2"/>
      <w:isLgl/>
      <w:lvlText w:val="%1.%2"/>
      <w:lvlJc w:val="left"/>
      <w:pPr>
        <w:ind w:left="1073"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3" w:hanging="720"/>
      </w:pPr>
      <w:rPr>
        <w:rFonts w:hint="default"/>
      </w:rPr>
    </w:lvl>
    <w:lvl w:ilvl="4">
      <w:start w:val="1"/>
      <w:numFmt w:val="decimal"/>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4" w15:restartNumberingAfterBreak="0">
    <w:nsid w:val="28FA26A9"/>
    <w:multiLevelType w:val="hybridMultilevel"/>
    <w:tmpl w:val="B9048782"/>
    <w:lvl w:ilvl="0" w:tplc="3A52B6FE">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 w15:restartNumberingAfterBreak="0">
    <w:nsid w:val="39006CE6"/>
    <w:multiLevelType w:val="hybridMultilevel"/>
    <w:tmpl w:val="805E14BC"/>
    <w:lvl w:ilvl="0" w:tplc="F6B62898">
      <w:start w:val="1"/>
      <w:numFmt w:val="bullet"/>
      <w:pStyle w:val="APSPUCES"/>
      <w:lvlText w:val=""/>
      <w:lvlJc w:val="left"/>
      <w:pPr>
        <w:ind w:left="1305" w:hanging="360"/>
      </w:pPr>
      <w:rPr>
        <w:rFonts w:ascii="Symbol" w:hAnsi="Symbol" w:hint="default"/>
      </w:rPr>
    </w:lvl>
    <w:lvl w:ilvl="1" w:tplc="040C0003" w:tentative="1">
      <w:start w:val="1"/>
      <w:numFmt w:val="bullet"/>
      <w:lvlText w:val="o"/>
      <w:lvlJc w:val="left"/>
      <w:pPr>
        <w:ind w:left="2025" w:hanging="360"/>
      </w:pPr>
      <w:rPr>
        <w:rFonts w:ascii="Courier New" w:hAnsi="Courier New" w:cs="Courier New" w:hint="default"/>
      </w:rPr>
    </w:lvl>
    <w:lvl w:ilvl="2" w:tplc="040C0005" w:tentative="1">
      <w:start w:val="1"/>
      <w:numFmt w:val="bullet"/>
      <w:lvlText w:val=""/>
      <w:lvlJc w:val="left"/>
      <w:pPr>
        <w:ind w:left="2745" w:hanging="360"/>
      </w:pPr>
      <w:rPr>
        <w:rFonts w:ascii="Wingdings" w:hAnsi="Wingdings" w:hint="default"/>
      </w:rPr>
    </w:lvl>
    <w:lvl w:ilvl="3" w:tplc="040C0001" w:tentative="1">
      <w:start w:val="1"/>
      <w:numFmt w:val="bullet"/>
      <w:lvlText w:val=""/>
      <w:lvlJc w:val="left"/>
      <w:pPr>
        <w:ind w:left="3465" w:hanging="360"/>
      </w:pPr>
      <w:rPr>
        <w:rFonts w:ascii="Symbol" w:hAnsi="Symbol" w:hint="default"/>
      </w:rPr>
    </w:lvl>
    <w:lvl w:ilvl="4" w:tplc="040C0003" w:tentative="1">
      <w:start w:val="1"/>
      <w:numFmt w:val="bullet"/>
      <w:lvlText w:val="o"/>
      <w:lvlJc w:val="left"/>
      <w:pPr>
        <w:ind w:left="4185" w:hanging="360"/>
      </w:pPr>
      <w:rPr>
        <w:rFonts w:ascii="Courier New" w:hAnsi="Courier New" w:cs="Courier New" w:hint="default"/>
      </w:rPr>
    </w:lvl>
    <w:lvl w:ilvl="5" w:tplc="040C0005" w:tentative="1">
      <w:start w:val="1"/>
      <w:numFmt w:val="bullet"/>
      <w:lvlText w:val=""/>
      <w:lvlJc w:val="left"/>
      <w:pPr>
        <w:ind w:left="4905" w:hanging="360"/>
      </w:pPr>
      <w:rPr>
        <w:rFonts w:ascii="Wingdings" w:hAnsi="Wingdings" w:hint="default"/>
      </w:rPr>
    </w:lvl>
    <w:lvl w:ilvl="6" w:tplc="040C0001" w:tentative="1">
      <w:start w:val="1"/>
      <w:numFmt w:val="bullet"/>
      <w:lvlText w:val=""/>
      <w:lvlJc w:val="left"/>
      <w:pPr>
        <w:ind w:left="5625" w:hanging="360"/>
      </w:pPr>
      <w:rPr>
        <w:rFonts w:ascii="Symbol" w:hAnsi="Symbol" w:hint="default"/>
      </w:rPr>
    </w:lvl>
    <w:lvl w:ilvl="7" w:tplc="040C0003" w:tentative="1">
      <w:start w:val="1"/>
      <w:numFmt w:val="bullet"/>
      <w:lvlText w:val="o"/>
      <w:lvlJc w:val="left"/>
      <w:pPr>
        <w:ind w:left="6345" w:hanging="360"/>
      </w:pPr>
      <w:rPr>
        <w:rFonts w:ascii="Courier New" w:hAnsi="Courier New" w:cs="Courier New" w:hint="default"/>
      </w:rPr>
    </w:lvl>
    <w:lvl w:ilvl="8" w:tplc="040C0005" w:tentative="1">
      <w:start w:val="1"/>
      <w:numFmt w:val="bullet"/>
      <w:lvlText w:val=""/>
      <w:lvlJc w:val="left"/>
      <w:pPr>
        <w:ind w:left="7065" w:hanging="360"/>
      </w:pPr>
      <w:rPr>
        <w:rFonts w:ascii="Wingdings" w:hAnsi="Wingdings" w:hint="default"/>
      </w:rPr>
    </w:lvl>
  </w:abstractNum>
  <w:abstractNum w:abstractNumId="6" w15:restartNumberingAfterBreak="0">
    <w:nsid w:val="4797317F"/>
    <w:multiLevelType w:val="hybridMultilevel"/>
    <w:tmpl w:val="E5522718"/>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4F9A194D"/>
    <w:multiLevelType w:val="hybridMultilevel"/>
    <w:tmpl w:val="9DE01F82"/>
    <w:lvl w:ilvl="0" w:tplc="7478BAC8">
      <w:numFmt w:val="bullet"/>
      <w:lvlText w:val="-"/>
      <w:lvlJc w:val="left"/>
      <w:pPr>
        <w:ind w:left="3774" w:hanging="360"/>
      </w:pPr>
      <w:rPr>
        <w:rFonts w:ascii="Times New Roman" w:eastAsia="Lucida Sans Unicode" w:hAnsi="Times New Roman" w:cs="Times New Roman" w:hint="default"/>
      </w:rPr>
    </w:lvl>
    <w:lvl w:ilvl="1" w:tplc="040C0003" w:tentative="1">
      <w:start w:val="1"/>
      <w:numFmt w:val="bullet"/>
      <w:lvlText w:val="o"/>
      <w:lvlJc w:val="left"/>
      <w:pPr>
        <w:ind w:left="4494" w:hanging="360"/>
      </w:pPr>
      <w:rPr>
        <w:rFonts w:ascii="Courier New" w:hAnsi="Courier New" w:cs="Courier New" w:hint="default"/>
      </w:rPr>
    </w:lvl>
    <w:lvl w:ilvl="2" w:tplc="040C0005" w:tentative="1">
      <w:start w:val="1"/>
      <w:numFmt w:val="bullet"/>
      <w:lvlText w:val=""/>
      <w:lvlJc w:val="left"/>
      <w:pPr>
        <w:ind w:left="5214" w:hanging="360"/>
      </w:pPr>
      <w:rPr>
        <w:rFonts w:ascii="Wingdings" w:hAnsi="Wingdings" w:hint="default"/>
      </w:rPr>
    </w:lvl>
    <w:lvl w:ilvl="3" w:tplc="040C0001" w:tentative="1">
      <w:start w:val="1"/>
      <w:numFmt w:val="bullet"/>
      <w:lvlText w:val=""/>
      <w:lvlJc w:val="left"/>
      <w:pPr>
        <w:ind w:left="5934" w:hanging="360"/>
      </w:pPr>
      <w:rPr>
        <w:rFonts w:ascii="Symbol" w:hAnsi="Symbol" w:hint="default"/>
      </w:rPr>
    </w:lvl>
    <w:lvl w:ilvl="4" w:tplc="040C0003" w:tentative="1">
      <w:start w:val="1"/>
      <w:numFmt w:val="bullet"/>
      <w:lvlText w:val="o"/>
      <w:lvlJc w:val="left"/>
      <w:pPr>
        <w:ind w:left="6654" w:hanging="360"/>
      </w:pPr>
      <w:rPr>
        <w:rFonts w:ascii="Courier New" w:hAnsi="Courier New" w:cs="Courier New" w:hint="default"/>
      </w:rPr>
    </w:lvl>
    <w:lvl w:ilvl="5" w:tplc="040C0005" w:tentative="1">
      <w:start w:val="1"/>
      <w:numFmt w:val="bullet"/>
      <w:lvlText w:val=""/>
      <w:lvlJc w:val="left"/>
      <w:pPr>
        <w:ind w:left="7374" w:hanging="360"/>
      </w:pPr>
      <w:rPr>
        <w:rFonts w:ascii="Wingdings" w:hAnsi="Wingdings" w:hint="default"/>
      </w:rPr>
    </w:lvl>
    <w:lvl w:ilvl="6" w:tplc="040C0001" w:tentative="1">
      <w:start w:val="1"/>
      <w:numFmt w:val="bullet"/>
      <w:lvlText w:val=""/>
      <w:lvlJc w:val="left"/>
      <w:pPr>
        <w:ind w:left="8094" w:hanging="360"/>
      </w:pPr>
      <w:rPr>
        <w:rFonts w:ascii="Symbol" w:hAnsi="Symbol" w:hint="default"/>
      </w:rPr>
    </w:lvl>
    <w:lvl w:ilvl="7" w:tplc="040C0003" w:tentative="1">
      <w:start w:val="1"/>
      <w:numFmt w:val="bullet"/>
      <w:lvlText w:val="o"/>
      <w:lvlJc w:val="left"/>
      <w:pPr>
        <w:ind w:left="8814" w:hanging="360"/>
      </w:pPr>
      <w:rPr>
        <w:rFonts w:ascii="Courier New" w:hAnsi="Courier New" w:cs="Courier New" w:hint="default"/>
      </w:rPr>
    </w:lvl>
    <w:lvl w:ilvl="8" w:tplc="040C0005" w:tentative="1">
      <w:start w:val="1"/>
      <w:numFmt w:val="bullet"/>
      <w:lvlText w:val=""/>
      <w:lvlJc w:val="left"/>
      <w:pPr>
        <w:ind w:left="9534" w:hanging="360"/>
      </w:pPr>
      <w:rPr>
        <w:rFonts w:ascii="Wingdings" w:hAnsi="Wingdings" w:hint="default"/>
      </w:rPr>
    </w:lvl>
  </w:abstractNum>
  <w:abstractNum w:abstractNumId="8" w15:restartNumberingAfterBreak="0">
    <w:nsid w:val="52277132"/>
    <w:multiLevelType w:val="hybridMultilevel"/>
    <w:tmpl w:val="D1AC66D2"/>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9" w15:restartNumberingAfterBreak="0">
    <w:nsid w:val="52A67E67"/>
    <w:multiLevelType w:val="hybridMultilevel"/>
    <w:tmpl w:val="F558EF8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5DB072EB"/>
    <w:multiLevelType w:val="hybridMultilevel"/>
    <w:tmpl w:val="CE1A74E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331A60"/>
    <w:multiLevelType w:val="hybridMultilevel"/>
    <w:tmpl w:val="FE64DFC8"/>
    <w:lvl w:ilvl="0" w:tplc="C298F9A6">
      <w:start w:val="1"/>
      <w:numFmt w:val="decimal"/>
      <w:lvlText w:val="%1."/>
      <w:lvlJc w:val="left"/>
      <w:pPr>
        <w:ind w:left="1364" w:hanging="360"/>
      </w:pPr>
      <w:rPr>
        <w:rFonts w:hint="default"/>
      </w:r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12" w15:restartNumberingAfterBreak="0">
    <w:nsid w:val="75BE5196"/>
    <w:multiLevelType w:val="hybridMultilevel"/>
    <w:tmpl w:val="6A886B0C"/>
    <w:lvl w:ilvl="0" w:tplc="040C0005">
      <w:start w:val="1"/>
      <w:numFmt w:val="bullet"/>
      <w:lvlText w:val=""/>
      <w:lvlJc w:val="left"/>
      <w:pPr>
        <w:ind w:left="1571" w:hanging="360"/>
      </w:pPr>
      <w:rPr>
        <w:rFonts w:ascii="Wingdings" w:hAnsi="Wingding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77FC46DD"/>
    <w:multiLevelType w:val="hybridMultilevel"/>
    <w:tmpl w:val="A84885F0"/>
    <w:lvl w:ilvl="0" w:tplc="ADCCF43E">
      <w:numFmt w:val="bullet"/>
      <w:lvlText w:val=""/>
      <w:lvlJc w:val="left"/>
      <w:pPr>
        <w:ind w:left="610" w:hanging="396"/>
      </w:pPr>
      <w:rPr>
        <w:rFonts w:ascii="Symbol" w:eastAsia="Symbol" w:hAnsi="Symbol" w:cs="Symbol" w:hint="default"/>
        <w:w w:val="99"/>
        <w:lang w:val="fr-FR" w:eastAsia="en-US" w:bidi="ar-SA"/>
      </w:rPr>
    </w:lvl>
    <w:lvl w:ilvl="1" w:tplc="A860F8DE">
      <w:numFmt w:val="bullet"/>
      <w:lvlText w:val=""/>
      <w:lvlJc w:val="left"/>
      <w:pPr>
        <w:ind w:left="895" w:hanging="284"/>
      </w:pPr>
      <w:rPr>
        <w:rFonts w:ascii="Wingdings" w:eastAsia="Wingdings" w:hAnsi="Wingdings" w:cs="Wingdings" w:hint="default"/>
        <w:b w:val="0"/>
        <w:bCs w:val="0"/>
        <w:i w:val="0"/>
        <w:iCs w:val="0"/>
        <w:w w:val="99"/>
        <w:sz w:val="20"/>
        <w:szCs w:val="20"/>
        <w:lang w:val="fr-FR" w:eastAsia="en-US" w:bidi="ar-SA"/>
      </w:rPr>
    </w:lvl>
    <w:lvl w:ilvl="2" w:tplc="286ADDE2">
      <w:numFmt w:val="bullet"/>
      <w:lvlText w:val="•"/>
      <w:lvlJc w:val="left"/>
      <w:pPr>
        <w:ind w:left="1956" w:hanging="284"/>
      </w:pPr>
      <w:rPr>
        <w:rFonts w:hint="default"/>
        <w:lang w:val="fr-FR" w:eastAsia="en-US" w:bidi="ar-SA"/>
      </w:rPr>
    </w:lvl>
    <w:lvl w:ilvl="3" w:tplc="A77019EA">
      <w:numFmt w:val="bullet"/>
      <w:lvlText w:val="•"/>
      <w:lvlJc w:val="left"/>
      <w:pPr>
        <w:ind w:left="3012" w:hanging="284"/>
      </w:pPr>
      <w:rPr>
        <w:rFonts w:hint="default"/>
        <w:lang w:val="fr-FR" w:eastAsia="en-US" w:bidi="ar-SA"/>
      </w:rPr>
    </w:lvl>
    <w:lvl w:ilvl="4" w:tplc="9A24C560">
      <w:numFmt w:val="bullet"/>
      <w:lvlText w:val="•"/>
      <w:lvlJc w:val="left"/>
      <w:pPr>
        <w:ind w:left="4068" w:hanging="284"/>
      </w:pPr>
      <w:rPr>
        <w:rFonts w:hint="default"/>
        <w:lang w:val="fr-FR" w:eastAsia="en-US" w:bidi="ar-SA"/>
      </w:rPr>
    </w:lvl>
    <w:lvl w:ilvl="5" w:tplc="A27AD0B0">
      <w:numFmt w:val="bullet"/>
      <w:lvlText w:val="•"/>
      <w:lvlJc w:val="left"/>
      <w:pPr>
        <w:ind w:left="5125" w:hanging="284"/>
      </w:pPr>
      <w:rPr>
        <w:rFonts w:hint="default"/>
        <w:lang w:val="fr-FR" w:eastAsia="en-US" w:bidi="ar-SA"/>
      </w:rPr>
    </w:lvl>
    <w:lvl w:ilvl="6" w:tplc="9B745A48">
      <w:numFmt w:val="bullet"/>
      <w:lvlText w:val="•"/>
      <w:lvlJc w:val="left"/>
      <w:pPr>
        <w:ind w:left="6181" w:hanging="284"/>
      </w:pPr>
      <w:rPr>
        <w:rFonts w:hint="default"/>
        <w:lang w:val="fr-FR" w:eastAsia="en-US" w:bidi="ar-SA"/>
      </w:rPr>
    </w:lvl>
    <w:lvl w:ilvl="7" w:tplc="0BBC8D0C">
      <w:numFmt w:val="bullet"/>
      <w:lvlText w:val="•"/>
      <w:lvlJc w:val="left"/>
      <w:pPr>
        <w:ind w:left="7237" w:hanging="284"/>
      </w:pPr>
      <w:rPr>
        <w:rFonts w:hint="default"/>
        <w:lang w:val="fr-FR" w:eastAsia="en-US" w:bidi="ar-SA"/>
      </w:rPr>
    </w:lvl>
    <w:lvl w:ilvl="8" w:tplc="6FBE65EC">
      <w:numFmt w:val="bullet"/>
      <w:lvlText w:val="•"/>
      <w:lvlJc w:val="left"/>
      <w:pPr>
        <w:ind w:left="8293" w:hanging="284"/>
      </w:pPr>
      <w:rPr>
        <w:rFonts w:hint="default"/>
        <w:lang w:val="fr-FR" w:eastAsia="en-US" w:bidi="ar-SA"/>
      </w:rPr>
    </w:lvl>
  </w:abstractNum>
  <w:abstractNum w:abstractNumId="14" w15:restartNumberingAfterBreak="0">
    <w:nsid w:val="795453F0"/>
    <w:multiLevelType w:val="hybridMultilevel"/>
    <w:tmpl w:val="FE640386"/>
    <w:lvl w:ilvl="0" w:tplc="06705EB0">
      <w:start w:val="1"/>
      <w:numFmt w:val="bullet"/>
      <w:pStyle w:val="APSliste"/>
      <w:lvlText w:val=""/>
      <w:lvlJc w:val="left"/>
      <w:pPr>
        <w:ind w:left="1070"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3"/>
  </w:num>
  <w:num w:numId="2">
    <w:abstractNumId w:val="1"/>
  </w:num>
  <w:num w:numId="3">
    <w:abstractNumId w:val="8"/>
  </w:num>
  <w:num w:numId="4">
    <w:abstractNumId w:val="10"/>
  </w:num>
  <w:num w:numId="5">
    <w:abstractNumId w:val="7"/>
  </w:num>
  <w:num w:numId="6">
    <w:abstractNumId w:val="14"/>
  </w:num>
  <w:num w:numId="7">
    <w:abstractNumId w:val="5"/>
  </w:num>
  <w:num w:numId="8">
    <w:abstractNumId w:val="0"/>
  </w:num>
  <w:num w:numId="9">
    <w:abstractNumId w:val="6"/>
  </w:num>
  <w:num w:numId="10">
    <w:abstractNumId w:val="11"/>
  </w:num>
  <w:num w:numId="11">
    <w:abstractNumId w:val="4"/>
  </w:num>
  <w:num w:numId="12">
    <w:abstractNumId w:val="2"/>
  </w:num>
  <w:num w:numId="13">
    <w:abstractNumId w:val="9"/>
  </w:num>
  <w:num w:numId="14">
    <w:abstractNumId w:val="12"/>
  </w:num>
  <w:num w:numId="15">
    <w:abstractNumId w:val="1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CA"/>
    <w:rsid w:val="00000052"/>
    <w:rsid w:val="00002C7E"/>
    <w:rsid w:val="00003776"/>
    <w:rsid w:val="000052C0"/>
    <w:rsid w:val="00012A9D"/>
    <w:rsid w:val="0001635C"/>
    <w:rsid w:val="00025FAB"/>
    <w:rsid w:val="0004018D"/>
    <w:rsid w:val="00040F8B"/>
    <w:rsid w:val="00050515"/>
    <w:rsid w:val="00051657"/>
    <w:rsid w:val="000556A0"/>
    <w:rsid w:val="00055D50"/>
    <w:rsid w:val="000668BD"/>
    <w:rsid w:val="00070279"/>
    <w:rsid w:val="00070460"/>
    <w:rsid w:val="00074C8A"/>
    <w:rsid w:val="00076547"/>
    <w:rsid w:val="000840AD"/>
    <w:rsid w:val="00091CA9"/>
    <w:rsid w:val="00092412"/>
    <w:rsid w:val="000954F2"/>
    <w:rsid w:val="0009559D"/>
    <w:rsid w:val="000A3DEA"/>
    <w:rsid w:val="000A72E3"/>
    <w:rsid w:val="000A7BF2"/>
    <w:rsid w:val="000C2C7E"/>
    <w:rsid w:val="000C69B2"/>
    <w:rsid w:val="000D09F3"/>
    <w:rsid w:val="000D16D9"/>
    <w:rsid w:val="000D4805"/>
    <w:rsid w:val="000E2218"/>
    <w:rsid w:val="000F398D"/>
    <w:rsid w:val="000F3EF5"/>
    <w:rsid w:val="000F4B72"/>
    <w:rsid w:val="000F77F7"/>
    <w:rsid w:val="001065F2"/>
    <w:rsid w:val="00107F40"/>
    <w:rsid w:val="00112A01"/>
    <w:rsid w:val="001131A8"/>
    <w:rsid w:val="0011417B"/>
    <w:rsid w:val="001165A3"/>
    <w:rsid w:val="00120B24"/>
    <w:rsid w:val="00120BAA"/>
    <w:rsid w:val="00121302"/>
    <w:rsid w:val="001230FB"/>
    <w:rsid w:val="001335CD"/>
    <w:rsid w:val="00140F7C"/>
    <w:rsid w:val="00144541"/>
    <w:rsid w:val="001446CA"/>
    <w:rsid w:val="00147672"/>
    <w:rsid w:val="00151E56"/>
    <w:rsid w:val="001521B3"/>
    <w:rsid w:val="0017082B"/>
    <w:rsid w:val="00173E74"/>
    <w:rsid w:val="0017413B"/>
    <w:rsid w:val="00182249"/>
    <w:rsid w:val="00183187"/>
    <w:rsid w:val="00184541"/>
    <w:rsid w:val="00191F8A"/>
    <w:rsid w:val="00193B5D"/>
    <w:rsid w:val="001A14B5"/>
    <w:rsid w:val="001A1882"/>
    <w:rsid w:val="001B03C0"/>
    <w:rsid w:val="001B7B29"/>
    <w:rsid w:val="001C2C30"/>
    <w:rsid w:val="001C50E3"/>
    <w:rsid w:val="001C589F"/>
    <w:rsid w:val="001C6F28"/>
    <w:rsid w:val="001C726F"/>
    <w:rsid w:val="001D13FA"/>
    <w:rsid w:val="001E437A"/>
    <w:rsid w:val="001F08B7"/>
    <w:rsid w:val="001F1041"/>
    <w:rsid w:val="002005D8"/>
    <w:rsid w:val="002108CE"/>
    <w:rsid w:val="00221A66"/>
    <w:rsid w:val="002223F5"/>
    <w:rsid w:val="002266CA"/>
    <w:rsid w:val="00230AE4"/>
    <w:rsid w:val="00230B98"/>
    <w:rsid w:val="00236980"/>
    <w:rsid w:val="0024074A"/>
    <w:rsid w:val="00242139"/>
    <w:rsid w:val="00250A6C"/>
    <w:rsid w:val="00253236"/>
    <w:rsid w:val="00253355"/>
    <w:rsid w:val="0025475B"/>
    <w:rsid w:val="0026300F"/>
    <w:rsid w:val="002647B1"/>
    <w:rsid w:val="00275329"/>
    <w:rsid w:val="00277938"/>
    <w:rsid w:val="00280D25"/>
    <w:rsid w:val="00280DAE"/>
    <w:rsid w:val="00282378"/>
    <w:rsid w:val="002923CB"/>
    <w:rsid w:val="00293696"/>
    <w:rsid w:val="00296329"/>
    <w:rsid w:val="002A10AA"/>
    <w:rsid w:val="002A2F99"/>
    <w:rsid w:val="002B029C"/>
    <w:rsid w:val="002B21FE"/>
    <w:rsid w:val="002B2ED1"/>
    <w:rsid w:val="002B3BEF"/>
    <w:rsid w:val="002B6DA4"/>
    <w:rsid w:val="002C0F7A"/>
    <w:rsid w:val="002C1CA3"/>
    <w:rsid w:val="002C1CED"/>
    <w:rsid w:val="002C7087"/>
    <w:rsid w:val="002D02F5"/>
    <w:rsid w:val="002D0562"/>
    <w:rsid w:val="002D4183"/>
    <w:rsid w:val="002D4C10"/>
    <w:rsid w:val="002D77E8"/>
    <w:rsid w:val="002D7AC3"/>
    <w:rsid w:val="002E093E"/>
    <w:rsid w:val="002E2AA1"/>
    <w:rsid w:val="002E5BCB"/>
    <w:rsid w:val="002E64E7"/>
    <w:rsid w:val="002E765D"/>
    <w:rsid w:val="002F1F3D"/>
    <w:rsid w:val="002F2E03"/>
    <w:rsid w:val="002F32A4"/>
    <w:rsid w:val="002F4058"/>
    <w:rsid w:val="002F6BF1"/>
    <w:rsid w:val="00306D32"/>
    <w:rsid w:val="00311481"/>
    <w:rsid w:val="00316F8E"/>
    <w:rsid w:val="003350FC"/>
    <w:rsid w:val="003464C6"/>
    <w:rsid w:val="00347E41"/>
    <w:rsid w:val="00351A8A"/>
    <w:rsid w:val="0036479B"/>
    <w:rsid w:val="00364C4C"/>
    <w:rsid w:val="00365162"/>
    <w:rsid w:val="003732CC"/>
    <w:rsid w:val="00373464"/>
    <w:rsid w:val="00374382"/>
    <w:rsid w:val="00376AD4"/>
    <w:rsid w:val="00376C86"/>
    <w:rsid w:val="00377028"/>
    <w:rsid w:val="00380A19"/>
    <w:rsid w:val="00380FC7"/>
    <w:rsid w:val="00382ECB"/>
    <w:rsid w:val="0038425C"/>
    <w:rsid w:val="003862C3"/>
    <w:rsid w:val="003926E7"/>
    <w:rsid w:val="003A71A4"/>
    <w:rsid w:val="003A7445"/>
    <w:rsid w:val="003B3CCA"/>
    <w:rsid w:val="003C6720"/>
    <w:rsid w:val="003D1DC9"/>
    <w:rsid w:val="003E0582"/>
    <w:rsid w:val="003E21B2"/>
    <w:rsid w:val="003E47B6"/>
    <w:rsid w:val="003E56AF"/>
    <w:rsid w:val="003F08C3"/>
    <w:rsid w:val="003F3479"/>
    <w:rsid w:val="003F773B"/>
    <w:rsid w:val="004059DF"/>
    <w:rsid w:val="00410BEC"/>
    <w:rsid w:val="00412210"/>
    <w:rsid w:val="00420BBD"/>
    <w:rsid w:val="00421D9C"/>
    <w:rsid w:val="00431DB1"/>
    <w:rsid w:val="004353D9"/>
    <w:rsid w:val="004377B8"/>
    <w:rsid w:val="00443ADB"/>
    <w:rsid w:val="0045021F"/>
    <w:rsid w:val="00477F99"/>
    <w:rsid w:val="00492CF8"/>
    <w:rsid w:val="004976D6"/>
    <w:rsid w:val="004A67C0"/>
    <w:rsid w:val="004D7FB2"/>
    <w:rsid w:val="004E44D3"/>
    <w:rsid w:val="004E5EAE"/>
    <w:rsid w:val="0050279C"/>
    <w:rsid w:val="0050281D"/>
    <w:rsid w:val="00505E69"/>
    <w:rsid w:val="00505F85"/>
    <w:rsid w:val="00510CBD"/>
    <w:rsid w:val="0051202A"/>
    <w:rsid w:val="0051228E"/>
    <w:rsid w:val="00513968"/>
    <w:rsid w:val="00514D10"/>
    <w:rsid w:val="00517E9E"/>
    <w:rsid w:val="005406F3"/>
    <w:rsid w:val="005419EE"/>
    <w:rsid w:val="00542F28"/>
    <w:rsid w:val="005449EF"/>
    <w:rsid w:val="0054546A"/>
    <w:rsid w:val="00552E2F"/>
    <w:rsid w:val="00560721"/>
    <w:rsid w:val="00560BB8"/>
    <w:rsid w:val="00561508"/>
    <w:rsid w:val="00567B89"/>
    <w:rsid w:val="00567CCC"/>
    <w:rsid w:val="0057713A"/>
    <w:rsid w:val="00583717"/>
    <w:rsid w:val="005859BA"/>
    <w:rsid w:val="005A29F0"/>
    <w:rsid w:val="005A4ADD"/>
    <w:rsid w:val="005A7954"/>
    <w:rsid w:val="005B1828"/>
    <w:rsid w:val="005B2858"/>
    <w:rsid w:val="005B5820"/>
    <w:rsid w:val="005C1A8E"/>
    <w:rsid w:val="005C52E7"/>
    <w:rsid w:val="005C6BA3"/>
    <w:rsid w:val="005D1AFE"/>
    <w:rsid w:val="005D4D9B"/>
    <w:rsid w:val="005D7542"/>
    <w:rsid w:val="005D7658"/>
    <w:rsid w:val="005E3BFF"/>
    <w:rsid w:val="005F0372"/>
    <w:rsid w:val="005F7D82"/>
    <w:rsid w:val="00603CD4"/>
    <w:rsid w:val="006063AA"/>
    <w:rsid w:val="00613D2B"/>
    <w:rsid w:val="0061421C"/>
    <w:rsid w:val="00623C93"/>
    <w:rsid w:val="00623E17"/>
    <w:rsid w:val="00627627"/>
    <w:rsid w:val="00634A3B"/>
    <w:rsid w:val="00636DBB"/>
    <w:rsid w:val="00641DA9"/>
    <w:rsid w:val="0065238C"/>
    <w:rsid w:val="00660B46"/>
    <w:rsid w:val="00662B58"/>
    <w:rsid w:val="006703CB"/>
    <w:rsid w:val="00672678"/>
    <w:rsid w:val="006920E6"/>
    <w:rsid w:val="006B3C8C"/>
    <w:rsid w:val="006C2A4D"/>
    <w:rsid w:val="006D0C3E"/>
    <w:rsid w:val="006D2AD8"/>
    <w:rsid w:val="006D6EF8"/>
    <w:rsid w:val="006E1F62"/>
    <w:rsid w:val="006E68EC"/>
    <w:rsid w:val="006F2480"/>
    <w:rsid w:val="007003C4"/>
    <w:rsid w:val="00704E52"/>
    <w:rsid w:val="0073065E"/>
    <w:rsid w:val="007307A8"/>
    <w:rsid w:val="0073266E"/>
    <w:rsid w:val="00740698"/>
    <w:rsid w:val="0076357B"/>
    <w:rsid w:val="00770B73"/>
    <w:rsid w:val="00770CDD"/>
    <w:rsid w:val="00771529"/>
    <w:rsid w:val="00773B90"/>
    <w:rsid w:val="0077408B"/>
    <w:rsid w:val="00776C50"/>
    <w:rsid w:val="00783FE4"/>
    <w:rsid w:val="00786840"/>
    <w:rsid w:val="007934F3"/>
    <w:rsid w:val="0079432E"/>
    <w:rsid w:val="007A3DCA"/>
    <w:rsid w:val="007B30E7"/>
    <w:rsid w:val="007C27B4"/>
    <w:rsid w:val="007D2A4E"/>
    <w:rsid w:val="007D37D0"/>
    <w:rsid w:val="007D3A26"/>
    <w:rsid w:val="007D48C4"/>
    <w:rsid w:val="007E0205"/>
    <w:rsid w:val="007E2119"/>
    <w:rsid w:val="007E3972"/>
    <w:rsid w:val="007F0495"/>
    <w:rsid w:val="00800C58"/>
    <w:rsid w:val="00801639"/>
    <w:rsid w:val="00802F0D"/>
    <w:rsid w:val="00803CB7"/>
    <w:rsid w:val="00803D2A"/>
    <w:rsid w:val="00813CCC"/>
    <w:rsid w:val="00813DC0"/>
    <w:rsid w:val="008155AA"/>
    <w:rsid w:val="00820697"/>
    <w:rsid w:val="00822F22"/>
    <w:rsid w:val="0083002E"/>
    <w:rsid w:val="00834233"/>
    <w:rsid w:val="00836A29"/>
    <w:rsid w:val="008375E3"/>
    <w:rsid w:val="00840BC3"/>
    <w:rsid w:val="008412E5"/>
    <w:rsid w:val="00843BE0"/>
    <w:rsid w:val="0085072A"/>
    <w:rsid w:val="00851C7A"/>
    <w:rsid w:val="0085754A"/>
    <w:rsid w:val="00863280"/>
    <w:rsid w:val="008634F6"/>
    <w:rsid w:val="00873442"/>
    <w:rsid w:val="008859CD"/>
    <w:rsid w:val="00885EA5"/>
    <w:rsid w:val="00891690"/>
    <w:rsid w:val="00896767"/>
    <w:rsid w:val="0089776D"/>
    <w:rsid w:val="008A26A2"/>
    <w:rsid w:val="008A49E5"/>
    <w:rsid w:val="008B7495"/>
    <w:rsid w:val="008C13C9"/>
    <w:rsid w:val="008D4843"/>
    <w:rsid w:val="008D5E8B"/>
    <w:rsid w:val="008E173C"/>
    <w:rsid w:val="008E1E0C"/>
    <w:rsid w:val="008E21F6"/>
    <w:rsid w:val="008E35C9"/>
    <w:rsid w:val="008E4D7E"/>
    <w:rsid w:val="008E51E9"/>
    <w:rsid w:val="008F7AEA"/>
    <w:rsid w:val="009018E7"/>
    <w:rsid w:val="00902E55"/>
    <w:rsid w:val="00903F22"/>
    <w:rsid w:val="009056CD"/>
    <w:rsid w:val="0091140B"/>
    <w:rsid w:val="00913A97"/>
    <w:rsid w:val="009220DC"/>
    <w:rsid w:val="009260CF"/>
    <w:rsid w:val="009368A2"/>
    <w:rsid w:val="0093747F"/>
    <w:rsid w:val="009426CB"/>
    <w:rsid w:val="00944305"/>
    <w:rsid w:val="00944F2B"/>
    <w:rsid w:val="0095347C"/>
    <w:rsid w:val="00962251"/>
    <w:rsid w:val="00967B76"/>
    <w:rsid w:val="009733DE"/>
    <w:rsid w:val="00974061"/>
    <w:rsid w:val="009744AE"/>
    <w:rsid w:val="009775DA"/>
    <w:rsid w:val="00996614"/>
    <w:rsid w:val="009A62C6"/>
    <w:rsid w:val="009B263B"/>
    <w:rsid w:val="009C6FF6"/>
    <w:rsid w:val="009D242E"/>
    <w:rsid w:val="009E0F8B"/>
    <w:rsid w:val="009E4F74"/>
    <w:rsid w:val="009E5D96"/>
    <w:rsid w:val="009F0F07"/>
    <w:rsid w:val="009F0F88"/>
    <w:rsid w:val="009F28B6"/>
    <w:rsid w:val="009F4B64"/>
    <w:rsid w:val="009F6DCA"/>
    <w:rsid w:val="00A02FF3"/>
    <w:rsid w:val="00A11DD3"/>
    <w:rsid w:val="00A12F8E"/>
    <w:rsid w:val="00A15AF5"/>
    <w:rsid w:val="00A16E53"/>
    <w:rsid w:val="00A21BE1"/>
    <w:rsid w:val="00A2541E"/>
    <w:rsid w:val="00A32FE6"/>
    <w:rsid w:val="00A56742"/>
    <w:rsid w:val="00A57B49"/>
    <w:rsid w:val="00A61681"/>
    <w:rsid w:val="00A701CB"/>
    <w:rsid w:val="00A71463"/>
    <w:rsid w:val="00A83A06"/>
    <w:rsid w:val="00A867D6"/>
    <w:rsid w:val="00A9617D"/>
    <w:rsid w:val="00AA22C1"/>
    <w:rsid w:val="00AA73C5"/>
    <w:rsid w:val="00AB13E3"/>
    <w:rsid w:val="00AB1C06"/>
    <w:rsid w:val="00AB45EA"/>
    <w:rsid w:val="00AC49F0"/>
    <w:rsid w:val="00AC67E7"/>
    <w:rsid w:val="00AD1370"/>
    <w:rsid w:val="00AD140B"/>
    <w:rsid w:val="00AD2853"/>
    <w:rsid w:val="00AD4138"/>
    <w:rsid w:val="00AD7E85"/>
    <w:rsid w:val="00AF01B4"/>
    <w:rsid w:val="00AF2AF3"/>
    <w:rsid w:val="00AF5DE8"/>
    <w:rsid w:val="00AF6148"/>
    <w:rsid w:val="00AF7B1A"/>
    <w:rsid w:val="00B01CEE"/>
    <w:rsid w:val="00B03368"/>
    <w:rsid w:val="00B05510"/>
    <w:rsid w:val="00B115F9"/>
    <w:rsid w:val="00B119B0"/>
    <w:rsid w:val="00B13DBE"/>
    <w:rsid w:val="00B16E09"/>
    <w:rsid w:val="00B22537"/>
    <w:rsid w:val="00B225B5"/>
    <w:rsid w:val="00B23214"/>
    <w:rsid w:val="00B3090F"/>
    <w:rsid w:val="00B32AAD"/>
    <w:rsid w:val="00B33E86"/>
    <w:rsid w:val="00B37589"/>
    <w:rsid w:val="00B4271A"/>
    <w:rsid w:val="00B43CFE"/>
    <w:rsid w:val="00B451C8"/>
    <w:rsid w:val="00B4795A"/>
    <w:rsid w:val="00B5260E"/>
    <w:rsid w:val="00B52752"/>
    <w:rsid w:val="00B675E0"/>
    <w:rsid w:val="00B74271"/>
    <w:rsid w:val="00B7606D"/>
    <w:rsid w:val="00B7715E"/>
    <w:rsid w:val="00B910D0"/>
    <w:rsid w:val="00B911D8"/>
    <w:rsid w:val="00B922D8"/>
    <w:rsid w:val="00B938AE"/>
    <w:rsid w:val="00B96A00"/>
    <w:rsid w:val="00BA1861"/>
    <w:rsid w:val="00BB0FA9"/>
    <w:rsid w:val="00BB209F"/>
    <w:rsid w:val="00BC4E3E"/>
    <w:rsid w:val="00BC52E6"/>
    <w:rsid w:val="00BD01C6"/>
    <w:rsid w:val="00BD3220"/>
    <w:rsid w:val="00BD385B"/>
    <w:rsid w:val="00BD41BA"/>
    <w:rsid w:val="00BE30C5"/>
    <w:rsid w:val="00BE595A"/>
    <w:rsid w:val="00BE6600"/>
    <w:rsid w:val="00BE793A"/>
    <w:rsid w:val="00BF0170"/>
    <w:rsid w:val="00BF2939"/>
    <w:rsid w:val="00C04E93"/>
    <w:rsid w:val="00C13C64"/>
    <w:rsid w:val="00C2098F"/>
    <w:rsid w:val="00C267A7"/>
    <w:rsid w:val="00C268CA"/>
    <w:rsid w:val="00C33330"/>
    <w:rsid w:val="00C33BD7"/>
    <w:rsid w:val="00C349D2"/>
    <w:rsid w:val="00C421A4"/>
    <w:rsid w:val="00C43462"/>
    <w:rsid w:val="00C4434D"/>
    <w:rsid w:val="00C5331C"/>
    <w:rsid w:val="00C61E03"/>
    <w:rsid w:val="00C625DD"/>
    <w:rsid w:val="00C73A45"/>
    <w:rsid w:val="00C762C7"/>
    <w:rsid w:val="00C76EFF"/>
    <w:rsid w:val="00C93B09"/>
    <w:rsid w:val="00C97929"/>
    <w:rsid w:val="00CA550A"/>
    <w:rsid w:val="00CA5C1B"/>
    <w:rsid w:val="00CA6C32"/>
    <w:rsid w:val="00CB1D81"/>
    <w:rsid w:val="00CB38D1"/>
    <w:rsid w:val="00CC67C8"/>
    <w:rsid w:val="00CD0A5A"/>
    <w:rsid w:val="00CD1723"/>
    <w:rsid w:val="00CD26B1"/>
    <w:rsid w:val="00CE15A7"/>
    <w:rsid w:val="00CE49A2"/>
    <w:rsid w:val="00D048E1"/>
    <w:rsid w:val="00D119BB"/>
    <w:rsid w:val="00D209FB"/>
    <w:rsid w:val="00D303A2"/>
    <w:rsid w:val="00D42983"/>
    <w:rsid w:val="00D471E1"/>
    <w:rsid w:val="00D71A1D"/>
    <w:rsid w:val="00D7574C"/>
    <w:rsid w:val="00D85D5E"/>
    <w:rsid w:val="00D8663A"/>
    <w:rsid w:val="00D94A22"/>
    <w:rsid w:val="00D9512B"/>
    <w:rsid w:val="00DA655E"/>
    <w:rsid w:val="00DB0182"/>
    <w:rsid w:val="00DB199C"/>
    <w:rsid w:val="00DB6521"/>
    <w:rsid w:val="00DB75A3"/>
    <w:rsid w:val="00DC0295"/>
    <w:rsid w:val="00DC56D6"/>
    <w:rsid w:val="00DD4456"/>
    <w:rsid w:val="00DE41DB"/>
    <w:rsid w:val="00DE5217"/>
    <w:rsid w:val="00DF188E"/>
    <w:rsid w:val="00DF1C55"/>
    <w:rsid w:val="00E01F25"/>
    <w:rsid w:val="00E135F0"/>
    <w:rsid w:val="00E208BD"/>
    <w:rsid w:val="00E24B3E"/>
    <w:rsid w:val="00E32BD2"/>
    <w:rsid w:val="00E3781A"/>
    <w:rsid w:val="00E430D0"/>
    <w:rsid w:val="00E468F3"/>
    <w:rsid w:val="00E527EE"/>
    <w:rsid w:val="00E54733"/>
    <w:rsid w:val="00E60841"/>
    <w:rsid w:val="00E64A5D"/>
    <w:rsid w:val="00E664F1"/>
    <w:rsid w:val="00E6722C"/>
    <w:rsid w:val="00E70934"/>
    <w:rsid w:val="00E76E18"/>
    <w:rsid w:val="00E81564"/>
    <w:rsid w:val="00E82BB4"/>
    <w:rsid w:val="00E85B53"/>
    <w:rsid w:val="00E861E7"/>
    <w:rsid w:val="00E86921"/>
    <w:rsid w:val="00E915F8"/>
    <w:rsid w:val="00E918D9"/>
    <w:rsid w:val="00E96DF2"/>
    <w:rsid w:val="00E97551"/>
    <w:rsid w:val="00EA2485"/>
    <w:rsid w:val="00EA3CD9"/>
    <w:rsid w:val="00EB2A73"/>
    <w:rsid w:val="00EB3310"/>
    <w:rsid w:val="00EE040F"/>
    <w:rsid w:val="00EE2BF2"/>
    <w:rsid w:val="00EE2CD3"/>
    <w:rsid w:val="00EE3511"/>
    <w:rsid w:val="00EE3B35"/>
    <w:rsid w:val="00EE61A5"/>
    <w:rsid w:val="00EF1A8E"/>
    <w:rsid w:val="00EF65C3"/>
    <w:rsid w:val="00EF6A33"/>
    <w:rsid w:val="00EF784A"/>
    <w:rsid w:val="00F0541E"/>
    <w:rsid w:val="00F06A7E"/>
    <w:rsid w:val="00F102D1"/>
    <w:rsid w:val="00F11195"/>
    <w:rsid w:val="00F117F4"/>
    <w:rsid w:val="00F11ADC"/>
    <w:rsid w:val="00F11C9D"/>
    <w:rsid w:val="00F131B5"/>
    <w:rsid w:val="00F2006A"/>
    <w:rsid w:val="00F357C4"/>
    <w:rsid w:val="00F4016E"/>
    <w:rsid w:val="00F419A2"/>
    <w:rsid w:val="00F460C6"/>
    <w:rsid w:val="00F5514C"/>
    <w:rsid w:val="00F55C5F"/>
    <w:rsid w:val="00F639DC"/>
    <w:rsid w:val="00F644F4"/>
    <w:rsid w:val="00F65BF3"/>
    <w:rsid w:val="00F71323"/>
    <w:rsid w:val="00F71C21"/>
    <w:rsid w:val="00F72A8B"/>
    <w:rsid w:val="00F736F5"/>
    <w:rsid w:val="00F75D9D"/>
    <w:rsid w:val="00F76AE3"/>
    <w:rsid w:val="00F76F6E"/>
    <w:rsid w:val="00F857FD"/>
    <w:rsid w:val="00F86833"/>
    <w:rsid w:val="00FA0DBE"/>
    <w:rsid w:val="00FA2015"/>
    <w:rsid w:val="00FA4F3E"/>
    <w:rsid w:val="00FB2A5E"/>
    <w:rsid w:val="00FB6379"/>
    <w:rsid w:val="00FC69D8"/>
    <w:rsid w:val="00FC7299"/>
    <w:rsid w:val="00FD1604"/>
    <w:rsid w:val="00FE0BE7"/>
    <w:rsid w:val="00FF24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2DB96"/>
  <w15:chartTrackingRefBased/>
  <w15:docId w15:val="{93CEA04F-DF8F-405E-B1EE-07A10026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6CA"/>
    <w:pPr>
      <w:spacing w:after="5" w:line="250" w:lineRule="auto"/>
      <w:ind w:left="438" w:hanging="10"/>
      <w:jc w:val="both"/>
    </w:pPr>
    <w:rPr>
      <w:rFonts w:ascii="Calibri" w:eastAsia="Calibri" w:hAnsi="Calibri" w:cs="Calibri"/>
      <w:color w:val="000000"/>
      <w:sz w:val="20"/>
      <w:lang w:eastAsia="fr-FR"/>
    </w:rPr>
  </w:style>
  <w:style w:type="paragraph" w:styleId="Titre1">
    <w:name w:val="heading 1"/>
    <w:next w:val="Normal"/>
    <w:link w:val="Titre1Car"/>
    <w:uiPriority w:val="9"/>
    <w:unhideWhenUsed/>
    <w:qFormat/>
    <w:rsid w:val="009018E7"/>
    <w:pPr>
      <w:keepNext/>
      <w:keepLines/>
      <w:numPr>
        <w:numId w:val="1"/>
      </w:numPr>
      <w:spacing w:after="79"/>
      <w:outlineLvl w:val="0"/>
    </w:pPr>
    <w:rPr>
      <w:rFonts w:ascii="Calibri" w:eastAsia="Calibri" w:hAnsi="Calibri" w:cs="Calibri"/>
      <w:b/>
      <w:caps/>
      <w:color w:val="000000" w:themeColor="text1"/>
      <w:u w:color="5B9BD5"/>
      <w:lang w:eastAsia="fr-FR"/>
    </w:rPr>
  </w:style>
  <w:style w:type="paragraph" w:styleId="Titre2">
    <w:name w:val="heading 2"/>
    <w:next w:val="Normal"/>
    <w:link w:val="Titre2Car"/>
    <w:autoRedefine/>
    <w:uiPriority w:val="9"/>
    <w:unhideWhenUsed/>
    <w:qFormat/>
    <w:rsid w:val="00AA22C1"/>
    <w:pPr>
      <w:keepNext/>
      <w:keepLines/>
      <w:numPr>
        <w:ilvl w:val="1"/>
        <w:numId w:val="1"/>
      </w:numPr>
      <w:spacing w:before="240" w:after="240"/>
      <w:outlineLvl w:val="1"/>
    </w:pPr>
    <w:rPr>
      <w:rFonts w:ascii="Calibri" w:eastAsia="Calibri" w:hAnsi="Calibri" w:cs="Calibri"/>
      <w:b/>
      <w:color w:val="000000" w:themeColor="text1"/>
      <w:sz w:val="20"/>
      <w:lang w:eastAsia="fr-FR"/>
    </w:rPr>
  </w:style>
  <w:style w:type="paragraph" w:styleId="Titre3">
    <w:name w:val="heading 3"/>
    <w:next w:val="Normal"/>
    <w:link w:val="Titre3Car"/>
    <w:uiPriority w:val="9"/>
    <w:unhideWhenUsed/>
    <w:qFormat/>
    <w:rsid w:val="002266CA"/>
    <w:pPr>
      <w:keepNext/>
      <w:keepLines/>
      <w:numPr>
        <w:numId w:val="2"/>
      </w:numPr>
      <w:spacing w:after="4" w:line="265" w:lineRule="auto"/>
      <w:outlineLvl w:val="2"/>
    </w:pPr>
    <w:rPr>
      <w:rFonts w:ascii="Calibri" w:eastAsia="Calibri" w:hAnsi="Calibri" w:cs="Calibri"/>
      <w:color w:val="000000"/>
      <w:sz w:val="20"/>
      <w:lang w:eastAsia="fr-FR"/>
    </w:rPr>
  </w:style>
  <w:style w:type="paragraph" w:styleId="Titre4">
    <w:name w:val="heading 4"/>
    <w:basedOn w:val="Normal"/>
    <w:next w:val="Normal"/>
    <w:link w:val="Titre4Car"/>
    <w:uiPriority w:val="9"/>
    <w:unhideWhenUsed/>
    <w:qFormat/>
    <w:rsid w:val="00873442"/>
    <w:pPr>
      <w:keepNext/>
      <w:spacing w:before="240"/>
      <w:ind w:left="702" w:firstLine="0"/>
      <w:outlineLvl w:val="3"/>
    </w:pPr>
    <w:rPr>
      <w:u w:val="single"/>
    </w:rPr>
  </w:style>
  <w:style w:type="paragraph" w:styleId="Titre5">
    <w:name w:val="heading 5"/>
    <w:basedOn w:val="Normal"/>
    <w:next w:val="Normal"/>
    <w:link w:val="Titre5Car"/>
    <w:uiPriority w:val="9"/>
    <w:unhideWhenUsed/>
    <w:qFormat/>
    <w:rsid w:val="002266CA"/>
    <w:pPr>
      <w:keepNext/>
      <w:pBdr>
        <w:top w:val="single" w:sz="4" w:space="0" w:color="C0C0C0"/>
        <w:left w:val="single" w:sz="4" w:space="0" w:color="C0C0C0"/>
        <w:bottom w:val="single" w:sz="4" w:space="0" w:color="C0C0C0"/>
        <w:right w:val="single" w:sz="4" w:space="0" w:color="C0C0C0"/>
      </w:pBdr>
      <w:spacing w:after="0" w:line="259" w:lineRule="auto"/>
      <w:ind w:left="677"/>
      <w:jc w:val="left"/>
      <w:outlineLvl w:val="4"/>
    </w:pPr>
    <w:rPr>
      <w:rFonts w:ascii="Arial" w:hAnsi="Arial" w:cs="Arial"/>
      <w:b/>
      <w:color w:val="323E4F"/>
      <w:szCs w:val="20"/>
    </w:rPr>
  </w:style>
  <w:style w:type="paragraph" w:styleId="Titre6">
    <w:name w:val="heading 6"/>
    <w:basedOn w:val="Normal"/>
    <w:next w:val="Normal"/>
    <w:link w:val="Titre6Car"/>
    <w:uiPriority w:val="9"/>
    <w:unhideWhenUsed/>
    <w:qFormat/>
    <w:rsid w:val="00380A19"/>
    <w:pPr>
      <w:keepNext/>
      <w:ind w:left="709"/>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18E7"/>
    <w:rPr>
      <w:rFonts w:ascii="Calibri" w:eastAsia="Calibri" w:hAnsi="Calibri" w:cs="Calibri"/>
      <w:b/>
      <w:caps/>
      <w:color w:val="000000" w:themeColor="text1"/>
      <w:u w:color="5B9BD5"/>
      <w:lang w:eastAsia="fr-FR"/>
    </w:rPr>
  </w:style>
  <w:style w:type="character" w:customStyle="1" w:styleId="Titre2Car">
    <w:name w:val="Titre 2 Car"/>
    <w:basedOn w:val="Policepardfaut"/>
    <w:link w:val="Titre2"/>
    <w:uiPriority w:val="9"/>
    <w:rsid w:val="00AA22C1"/>
    <w:rPr>
      <w:rFonts w:ascii="Calibri" w:eastAsia="Calibri" w:hAnsi="Calibri" w:cs="Calibri"/>
      <w:b/>
      <w:color w:val="000000" w:themeColor="text1"/>
      <w:sz w:val="20"/>
      <w:lang w:eastAsia="fr-FR"/>
    </w:rPr>
  </w:style>
  <w:style w:type="character" w:customStyle="1" w:styleId="Titre3Car">
    <w:name w:val="Titre 3 Car"/>
    <w:basedOn w:val="Policepardfaut"/>
    <w:link w:val="Titre3"/>
    <w:uiPriority w:val="9"/>
    <w:rsid w:val="002266CA"/>
    <w:rPr>
      <w:rFonts w:ascii="Calibri" w:eastAsia="Calibri" w:hAnsi="Calibri" w:cs="Calibri"/>
      <w:color w:val="000000"/>
      <w:sz w:val="20"/>
      <w:lang w:eastAsia="fr-FR"/>
    </w:rPr>
  </w:style>
  <w:style w:type="character" w:customStyle="1" w:styleId="Titre5Car">
    <w:name w:val="Titre 5 Car"/>
    <w:basedOn w:val="Policepardfaut"/>
    <w:link w:val="Titre5"/>
    <w:uiPriority w:val="9"/>
    <w:rsid w:val="002266CA"/>
    <w:rPr>
      <w:rFonts w:ascii="Arial" w:eastAsia="Calibri" w:hAnsi="Arial" w:cs="Arial"/>
      <w:b/>
      <w:color w:val="323E4F"/>
      <w:sz w:val="20"/>
      <w:szCs w:val="20"/>
      <w:lang w:eastAsia="fr-FR"/>
    </w:rPr>
  </w:style>
  <w:style w:type="paragraph" w:styleId="Paragraphedeliste">
    <w:name w:val="List Paragraph"/>
    <w:aliases w:val="TP Liste,Para T3,TITRE 1 GRAND CHAPITRE,SOUS TITRE,Référence,listes à puces,normal,PADE_liste,6 pt paragraphe carré,Puce focus,List Paragraph,texte de base,Titree 2,Contact,Resume Title,Normal bullet 2,List Paragraph1,Bullet list,lp1"/>
    <w:basedOn w:val="Normal"/>
    <w:link w:val="ParagraphedelisteCar"/>
    <w:uiPriority w:val="34"/>
    <w:qFormat/>
    <w:rsid w:val="002266CA"/>
    <w:pPr>
      <w:ind w:left="720"/>
      <w:contextualSpacing/>
    </w:pPr>
  </w:style>
  <w:style w:type="paragraph" w:styleId="Retraitcorpsdetexte">
    <w:name w:val="Body Text Indent"/>
    <w:basedOn w:val="Normal"/>
    <w:link w:val="RetraitcorpsdetexteCar"/>
    <w:uiPriority w:val="99"/>
    <w:unhideWhenUsed/>
    <w:rsid w:val="002266CA"/>
    <w:pPr>
      <w:ind w:left="2835" w:hanging="12"/>
    </w:pPr>
    <w:rPr>
      <w:b/>
    </w:rPr>
  </w:style>
  <w:style w:type="character" w:customStyle="1" w:styleId="RetraitcorpsdetexteCar">
    <w:name w:val="Retrait corps de texte Car"/>
    <w:basedOn w:val="Policepardfaut"/>
    <w:link w:val="Retraitcorpsdetexte"/>
    <w:uiPriority w:val="99"/>
    <w:rsid w:val="002266CA"/>
    <w:rPr>
      <w:rFonts w:ascii="Calibri" w:eastAsia="Calibri" w:hAnsi="Calibri" w:cs="Calibri"/>
      <w:b/>
      <w:color w:val="000000"/>
      <w:sz w:val="20"/>
      <w:lang w:eastAsia="fr-FR"/>
    </w:rPr>
  </w:style>
  <w:style w:type="character" w:styleId="Marquedecommentaire">
    <w:name w:val="annotation reference"/>
    <w:basedOn w:val="Policepardfaut"/>
    <w:uiPriority w:val="99"/>
    <w:semiHidden/>
    <w:unhideWhenUsed/>
    <w:rsid w:val="002266CA"/>
    <w:rPr>
      <w:sz w:val="16"/>
      <w:szCs w:val="16"/>
    </w:rPr>
  </w:style>
  <w:style w:type="paragraph" w:styleId="Commentaire">
    <w:name w:val="annotation text"/>
    <w:basedOn w:val="Normal"/>
    <w:link w:val="CommentaireCar"/>
    <w:uiPriority w:val="99"/>
    <w:unhideWhenUsed/>
    <w:rsid w:val="002266CA"/>
    <w:pPr>
      <w:spacing w:line="240" w:lineRule="auto"/>
    </w:pPr>
    <w:rPr>
      <w:szCs w:val="20"/>
    </w:rPr>
  </w:style>
  <w:style w:type="character" w:customStyle="1" w:styleId="CommentaireCar">
    <w:name w:val="Commentaire Car"/>
    <w:basedOn w:val="Policepardfaut"/>
    <w:link w:val="Commentaire"/>
    <w:uiPriority w:val="99"/>
    <w:rsid w:val="002266CA"/>
    <w:rPr>
      <w:rFonts w:ascii="Calibri" w:eastAsia="Calibri" w:hAnsi="Calibri" w:cs="Calibri"/>
      <w:color w:val="000000"/>
      <w:sz w:val="20"/>
      <w:szCs w:val="20"/>
      <w:lang w:eastAsia="fr-FR"/>
    </w:rPr>
  </w:style>
  <w:style w:type="paragraph" w:customStyle="1" w:styleId="ART-0">
    <w:name w:val="ART-0"/>
    <w:basedOn w:val="Normal"/>
    <w:link w:val="ART-0Car"/>
    <w:qFormat/>
    <w:rsid w:val="002266CA"/>
    <w:pPr>
      <w:spacing w:before="160" w:after="0" w:line="240" w:lineRule="auto"/>
      <w:ind w:left="851" w:right="284" w:firstLine="0"/>
    </w:pPr>
    <w:rPr>
      <w:rFonts w:ascii="Arial" w:hAnsi="Arial" w:cs="Arial"/>
      <w:color w:val="auto"/>
      <w:sz w:val="18"/>
      <w:szCs w:val="18"/>
      <w:lang w:eastAsia="en-US"/>
    </w:rPr>
  </w:style>
  <w:style w:type="character" w:customStyle="1" w:styleId="ART-0Car">
    <w:name w:val="ART-0 Car"/>
    <w:link w:val="ART-0"/>
    <w:rsid w:val="002266CA"/>
    <w:rPr>
      <w:rFonts w:ascii="Arial" w:eastAsia="Calibri" w:hAnsi="Arial" w:cs="Arial"/>
      <w:sz w:val="18"/>
      <w:szCs w:val="18"/>
    </w:rPr>
  </w:style>
  <w:style w:type="paragraph" w:customStyle="1" w:styleId="5Normal">
    <w:name w:val="5. Normal"/>
    <w:basedOn w:val="Normal"/>
    <w:link w:val="5NormalCar"/>
    <w:qFormat/>
    <w:rsid w:val="002266CA"/>
    <w:pPr>
      <w:spacing w:before="120" w:after="120" w:line="288" w:lineRule="auto"/>
      <w:ind w:left="709" w:right="425" w:firstLine="0"/>
    </w:pPr>
    <w:rPr>
      <w:rFonts w:ascii="Arial" w:hAnsi="Arial" w:cs="Arial"/>
      <w:color w:val="auto"/>
      <w:sz w:val="18"/>
      <w:szCs w:val="18"/>
    </w:rPr>
  </w:style>
  <w:style w:type="character" w:customStyle="1" w:styleId="5NormalCar">
    <w:name w:val="5. Normal Car"/>
    <w:link w:val="5Normal"/>
    <w:rsid w:val="002266CA"/>
    <w:rPr>
      <w:rFonts w:ascii="Arial" w:eastAsia="Calibri" w:hAnsi="Arial" w:cs="Arial"/>
      <w:sz w:val="18"/>
      <w:szCs w:val="18"/>
      <w:lang w:eastAsia="fr-FR"/>
    </w:rPr>
  </w:style>
  <w:style w:type="paragraph" w:styleId="Retraitcorpsdetexte2">
    <w:name w:val="Body Text Indent 2"/>
    <w:basedOn w:val="Normal"/>
    <w:link w:val="Retraitcorpsdetexte2Car"/>
    <w:uiPriority w:val="99"/>
    <w:unhideWhenUsed/>
    <w:rsid w:val="002266CA"/>
    <w:pPr>
      <w:pBdr>
        <w:top w:val="single" w:sz="4" w:space="0" w:color="C0C0C0"/>
        <w:left w:val="single" w:sz="4" w:space="0" w:color="C0C0C0"/>
        <w:bottom w:val="single" w:sz="4" w:space="0" w:color="C0C0C0"/>
        <w:right w:val="single" w:sz="4" w:space="0" w:color="C0C0C0"/>
      </w:pBdr>
      <w:spacing w:after="0" w:line="359" w:lineRule="auto"/>
      <w:ind w:left="677"/>
      <w:jc w:val="center"/>
    </w:pPr>
    <w:rPr>
      <w:rFonts w:ascii="Arial" w:hAnsi="Arial" w:cs="Arial"/>
      <w:b/>
      <w:sz w:val="32"/>
      <w:szCs w:val="20"/>
    </w:rPr>
  </w:style>
  <w:style w:type="character" w:customStyle="1" w:styleId="Retraitcorpsdetexte2Car">
    <w:name w:val="Retrait corps de texte 2 Car"/>
    <w:basedOn w:val="Policepardfaut"/>
    <w:link w:val="Retraitcorpsdetexte2"/>
    <w:uiPriority w:val="99"/>
    <w:rsid w:val="002266CA"/>
    <w:rPr>
      <w:rFonts w:ascii="Arial" w:eastAsia="Calibri" w:hAnsi="Arial" w:cs="Arial"/>
      <w:b/>
      <w:color w:val="000000"/>
      <w:sz w:val="32"/>
      <w:szCs w:val="20"/>
      <w:lang w:eastAsia="fr-FR"/>
    </w:rPr>
  </w:style>
  <w:style w:type="paragraph" w:styleId="Retraitcorpsdetexte3">
    <w:name w:val="Body Text Indent 3"/>
    <w:basedOn w:val="Normal"/>
    <w:link w:val="Retraitcorpsdetexte3Car"/>
    <w:uiPriority w:val="99"/>
    <w:unhideWhenUsed/>
    <w:rsid w:val="002266CA"/>
    <w:pPr>
      <w:spacing w:after="0" w:line="259" w:lineRule="auto"/>
      <w:ind w:left="2835" w:firstLine="0"/>
      <w:jc w:val="left"/>
    </w:pPr>
    <w:rPr>
      <w:rFonts w:ascii="Arial" w:hAnsi="Arial" w:cs="Arial"/>
      <w:b/>
      <w:szCs w:val="20"/>
    </w:rPr>
  </w:style>
  <w:style w:type="character" w:customStyle="1" w:styleId="Retraitcorpsdetexte3Car">
    <w:name w:val="Retrait corps de texte 3 Car"/>
    <w:basedOn w:val="Policepardfaut"/>
    <w:link w:val="Retraitcorpsdetexte3"/>
    <w:uiPriority w:val="99"/>
    <w:rsid w:val="002266CA"/>
    <w:rPr>
      <w:rFonts w:ascii="Arial" w:eastAsia="Calibri" w:hAnsi="Arial" w:cs="Arial"/>
      <w:b/>
      <w:color w:val="000000"/>
      <w:sz w:val="20"/>
      <w:szCs w:val="20"/>
      <w:lang w:eastAsia="fr-FR"/>
    </w:rPr>
  </w:style>
  <w:style w:type="paragraph" w:styleId="Normalcentr">
    <w:name w:val="Block Text"/>
    <w:basedOn w:val="Normal"/>
    <w:uiPriority w:val="99"/>
    <w:unhideWhenUsed/>
    <w:rsid w:val="002266CA"/>
    <w:pPr>
      <w:ind w:left="423" w:right="280"/>
    </w:pPr>
    <w:rPr>
      <w:rFonts w:ascii="Arial" w:hAnsi="Arial" w:cs="Arial"/>
      <w:szCs w:val="20"/>
    </w:rPr>
  </w:style>
  <w:style w:type="paragraph" w:styleId="Textedebulles">
    <w:name w:val="Balloon Text"/>
    <w:basedOn w:val="Normal"/>
    <w:link w:val="TextedebullesCar"/>
    <w:uiPriority w:val="99"/>
    <w:semiHidden/>
    <w:unhideWhenUsed/>
    <w:rsid w:val="002266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66CA"/>
    <w:rPr>
      <w:rFonts w:ascii="Segoe UI" w:eastAsia="Calibri" w:hAnsi="Segoe UI" w:cs="Segoe UI"/>
      <w:color w:val="000000"/>
      <w:sz w:val="18"/>
      <w:szCs w:val="18"/>
      <w:lang w:eastAsia="fr-FR"/>
    </w:rPr>
  </w:style>
  <w:style w:type="paragraph" w:styleId="Corpsdetexte">
    <w:name w:val="Body Text"/>
    <w:basedOn w:val="Normal"/>
    <w:link w:val="CorpsdetexteCar"/>
    <w:uiPriority w:val="99"/>
    <w:unhideWhenUsed/>
    <w:rsid w:val="00AF01B4"/>
    <w:pPr>
      <w:spacing w:after="120"/>
    </w:pPr>
  </w:style>
  <w:style w:type="character" w:customStyle="1" w:styleId="CorpsdetexteCar">
    <w:name w:val="Corps de texte Car"/>
    <w:basedOn w:val="Policepardfaut"/>
    <w:link w:val="Corpsdetexte"/>
    <w:uiPriority w:val="99"/>
    <w:rsid w:val="00AF01B4"/>
    <w:rPr>
      <w:rFonts w:ascii="Calibri" w:eastAsia="Calibri" w:hAnsi="Calibri" w:cs="Calibri"/>
      <w:color w:val="000000"/>
      <w:sz w:val="20"/>
      <w:lang w:eastAsia="fr-FR"/>
    </w:rPr>
  </w:style>
  <w:style w:type="paragraph" w:styleId="Corpsdetexte2">
    <w:name w:val="Body Text 2"/>
    <w:basedOn w:val="Normal"/>
    <w:link w:val="Corpsdetexte2Car"/>
    <w:uiPriority w:val="99"/>
    <w:unhideWhenUsed/>
    <w:rsid w:val="001C50E3"/>
    <w:pPr>
      <w:spacing w:after="120" w:line="480" w:lineRule="auto"/>
    </w:pPr>
  </w:style>
  <w:style w:type="character" w:customStyle="1" w:styleId="Corpsdetexte2Car">
    <w:name w:val="Corps de texte 2 Car"/>
    <w:basedOn w:val="Policepardfaut"/>
    <w:link w:val="Corpsdetexte2"/>
    <w:uiPriority w:val="99"/>
    <w:rsid w:val="001C50E3"/>
    <w:rPr>
      <w:rFonts w:ascii="Calibri" w:eastAsia="Calibri" w:hAnsi="Calibri" w:cs="Calibri"/>
      <w:color w:val="000000"/>
      <w:sz w:val="20"/>
      <w:lang w:eastAsia="fr-FR"/>
    </w:rPr>
  </w:style>
  <w:style w:type="paragraph" w:customStyle="1" w:styleId="APSPUCES">
    <w:name w:val="APS PUCES"/>
    <w:basedOn w:val="En-tte"/>
    <w:link w:val="APSPUCESCar"/>
    <w:qFormat/>
    <w:rsid w:val="00F86833"/>
    <w:pPr>
      <w:numPr>
        <w:numId w:val="7"/>
      </w:numPr>
      <w:tabs>
        <w:tab w:val="clear" w:pos="4536"/>
        <w:tab w:val="clear" w:pos="9072"/>
      </w:tabs>
      <w:autoSpaceDE w:val="0"/>
      <w:autoSpaceDN w:val="0"/>
      <w:adjustRightInd w:val="0"/>
      <w:spacing w:after="200" w:line="276" w:lineRule="auto"/>
    </w:pPr>
    <w:rPr>
      <w:rFonts w:ascii="Times New Roman" w:hAnsi="Times New Roman" w:cs="Calibri-Bold"/>
      <w:b/>
      <w:bCs/>
      <w:caps/>
      <w:szCs w:val="20"/>
    </w:rPr>
  </w:style>
  <w:style w:type="character" w:customStyle="1" w:styleId="APSPUCESCar">
    <w:name w:val="APS PUCES Car"/>
    <w:basedOn w:val="En-tteCar"/>
    <w:link w:val="APSPUCES"/>
    <w:rsid w:val="00F86833"/>
    <w:rPr>
      <w:rFonts w:ascii="Times New Roman" w:eastAsia="Calibri" w:hAnsi="Times New Roman" w:cs="Calibri-Bold"/>
      <w:b/>
      <w:bCs/>
      <w:caps/>
      <w:color w:val="000000"/>
      <w:sz w:val="20"/>
      <w:szCs w:val="20"/>
      <w:lang w:eastAsia="fr-FR"/>
    </w:rPr>
  </w:style>
  <w:style w:type="paragraph" w:customStyle="1" w:styleId="APSliste">
    <w:name w:val="APS liste"/>
    <w:basedOn w:val="Paragraphedeliste"/>
    <w:link w:val="APSlisteCar"/>
    <w:qFormat/>
    <w:rsid w:val="00F86833"/>
    <w:pPr>
      <w:keepNext/>
      <w:numPr>
        <w:numId w:val="6"/>
      </w:numPr>
      <w:spacing w:after="0" w:line="240" w:lineRule="auto"/>
    </w:pPr>
    <w:rPr>
      <w:rFonts w:ascii="Times New Roman" w:hAnsi="Times New Roman" w:cs="Times New Roman"/>
      <w:szCs w:val="20"/>
      <w:lang w:eastAsia="en-US"/>
    </w:rPr>
  </w:style>
  <w:style w:type="character" w:customStyle="1" w:styleId="APSlisteCar">
    <w:name w:val="APS liste Car"/>
    <w:basedOn w:val="Policepardfaut"/>
    <w:link w:val="APSliste"/>
    <w:rsid w:val="00F86833"/>
    <w:rPr>
      <w:rFonts w:ascii="Times New Roman" w:eastAsia="Calibri" w:hAnsi="Times New Roman" w:cs="Times New Roman"/>
      <w:color w:val="000000"/>
      <w:sz w:val="20"/>
      <w:szCs w:val="20"/>
    </w:rPr>
  </w:style>
  <w:style w:type="paragraph" w:styleId="En-tte">
    <w:name w:val="header"/>
    <w:basedOn w:val="Normal"/>
    <w:link w:val="En-tteCar"/>
    <w:unhideWhenUsed/>
    <w:rsid w:val="00F86833"/>
    <w:pPr>
      <w:tabs>
        <w:tab w:val="center" w:pos="4536"/>
        <w:tab w:val="right" w:pos="9072"/>
      </w:tabs>
      <w:spacing w:after="0" w:line="240" w:lineRule="auto"/>
    </w:pPr>
  </w:style>
  <w:style w:type="character" w:customStyle="1" w:styleId="En-tteCar">
    <w:name w:val="En-tête Car"/>
    <w:basedOn w:val="Policepardfaut"/>
    <w:link w:val="En-tte"/>
    <w:rsid w:val="00F86833"/>
    <w:rPr>
      <w:rFonts w:ascii="Calibri" w:eastAsia="Calibri" w:hAnsi="Calibri" w:cs="Calibri"/>
      <w:color w:val="000000"/>
      <w:sz w:val="20"/>
      <w:lang w:eastAsia="fr-FR"/>
    </w:rPr>
  </w:style>
  <w:style w:type="paragraph" w:customStyle="1" w:styleId="G1">
    <w:name w:val="G1"/>
    <w:basedOn w:val="Normal"/>
    <w:rsid w:val="00F86833"/>
    <w:pPr>
      <w:tabs>
        <w:tab w:val="left" w:pos="2155"/>
        <w:tab w:val="left" w:pos="3232"/>
        <w:tab w:val="left" w:pos="4309"/>
        <w:tab w:val="left" w:pos="5387"/>
      </w:tabs>
      <w:spacing w:after="0" w:line="240" w:lineRule="auto"/>
      <w:ind w:left="0" w:firstLine="1077"/>
    </w:pPr>
    <w:rPr>
      <w:rFonts w:ascii="Times New Roman" w:eastAsia="Times New Roman" w:hAnsi="Times New Roman" w:cs="Times New Roman"/>
      <w:color w:val="auto"/>
      <w:szCs w:val="20"/>
    </w:rPr>
  </w:style>
  <w:style w:type="paragraph" w:styleId="En-ttedetabledesmatires">
    <w:name w:val="TOC Heading"/>
    <w:basedOn w:val="Titre1"/>
    <w:next w:val="Normal"/>
    <w:uiPriority w:val="39"/>
    <w:unhideWhenUsed/>
    <w:qFormat/>
    <w:rsid w:val="00012A9D"/>
    <w:pPr>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paragraph" w:styleId="TM1">
    <w:name w:val="toc 1"/>
    <w:basedOn w:val="Normal"/>
    <w:next w:val="Normal"/>
    <w:autoRedefine/>
    <w:uiPriority w:val="39"/>
    <w:unhideWhenUsed/>
    <w:rsid w:val="00012A9D"/>
    <w:pPr>
      <w:spacing w:after="100"/>
      <w:ind w:left="0"/>
    </w:pPr>
  </w:style>
  <w:style w:type="paragraph" w:styleId="TM2">
    <w:name w:val="toc 2"/>
    <w:basedOn w:val="Normal"/>
    <w:next w:val="Normal"/>
    <w:autoRedefine/>
    <w:uiPriority w:val="39"/>
    <w:unhideWhenUsed/>
    <w:rsid w:val="00012A9D"/>
    <w:pPr>
      <w:spacing w:after="100"/>
      <w:ind w:left="200"/>
    </w:pPr>
  </w:style>
  <w:style w:type="paragraph" w:styleId="TM3">
    <w:name w:val="toc 3"/>
    <w:basedOn w:val="Normal"/>
    <w:next w:val="Normal"/>
    <w:autoRedefine/>
    <w:uiPriority w:val="39"/>
    <w:unhideWhenUsed/>
    <w:rsid w:val="00012A9D"/>
    <w:pPr>
      <w:spacing w:after="100"/>
      <w:ind w:left="400"/>
    </w:pPr>
  </w:style>
  <w:style w:type="character" w:styleId="Lienhypertexte">
    <w:name w:val="Hyperlink"/>
    <w:basedOn w:val="Policepardfaut"/>
    <w:uiPriority w:val="99"/>
    <w:unhideWhenUsed/>
    <w:rsid w:val="00012A9D"/>
    <w:rPr>
      <w:color w:val="0563C1" w:themeColor="hyperlink"/>
      <w:u w:val="single"/>
    </w:rPr>
  </w:style>
  <w:style w:type="table" w:styleId="Grilledutableau">
    <w:name w:val="Table Grid"/>
    <w:basedOn w:val="TableauNormal"/>
    <w:uiPriority w:val="59"/>
    <w:rsid w:val="00C7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B119B0"/>
    <w:pPr>
      <w:ind w:left="0" w:firstLine="0"/>
    </w:pPr>
    <w:rPr>
      <w:rFonts w:asciiTheme="minorHAnsi" w:hAnsiTheme="minorHAnsi" w:cstheme="minorHAnsi"/>
      <w:szCs w:val="23"/>
    </w:rPr>
  </w:style>
  <w:style w:type="character" w:customStyle="1" w:styleId="Corpsdetexte3Car">
    <w:name w:val="Corps de texte 3 Car"/>
    <w:basedOn w:val="Policepardfaut"/>
    <w:link w:val="Corpsdetexte3"/>
    <w:uiPriority w:val="99"/>
    <w:rsid w:val="00B119B0"/>
    <w:rPr>
      <w:rFonts w:eastAsia="Calibri" w:cstheme="minorHAnsi"/>
      <w:color w:val="000000"/>
      <w:sz w:val="20"/>
      <w:szCs w:val="23"/>
      <w:lang w:eastAsia="fr-FR"/>
    </w:rPr>
  </w:style>
  <w:style w:type="paragraph" w:styleId="NormalWeb">
    <w:name w:val="Normal (Web)"/>
    <w:basedOn w:val="Normal"/>
    <w:uiPriority w:val="99"/>
    <w:semiHidden/>
    <w:unhideWhenUsed/>
    <w:rsid w:val="002923C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7C27B4"/>
    <w:rPr>
      <w:b/>
      <w:bCs/>
    </w:rPr>
  </w:style>
  <w:style w:type="character" w:customStyle="1" w:styleId="ObjetducommentaireCar">
    <w:name w:val="Objet du commentaire Car"/>
    <w:basedOn w:val="CommentaireCar"/>
    <w:link w:val="Objetducommentaire"/>
    <w:uiPriority w:val="99"/>
    <w:semiHidden/>
    <w:rsid w:val="007C27B4"/>
    <w:rPr>
      <w:rFonts w:ascii="Calibri" w:eastAsia="Calibri" w:hAnsi="Calibri" w:cs="Calibri"/>
      <w:b/>
      <w:bCs/>
      <w:color w:val="000000"/>
      <w:sz w:val="20"/>
      <w:szCs w:val="20"/>
      <w:lang w:eastAsia="fr-FR"/>
    </w:rPr>
  </w:style>
  <w:style w:type="character" w:styleId="Lienhypertextesuivivisit">
    <w:name w:val="FollowedHyperlink"/>
    <w:basedOn w:val="Policepardfaut"/>
    <w:uiPriority w:val="99"/>
    <w:semiHidden/>
    <w:unhideWhenUsed/>
    <w:rsid w:val="00C2098F"/>
    <w:rPr>
      <w:color w:val="954F72" w:themeColor="followedHyperlink"/>
      <w:u w:val="single"/>
    </w:rPr>
  </w:style>
  <w:style w:type="paragraph" w:styleId="Pieddepage">
    <w:name w:val="footer"/>
    <w:basedOn w:val="Normal"/>
    <w:link w:val="PieddepageCar"/>
    <w:uiPriority w:val="99"/>
    <w:unhideWhenUsed/>
    <w:rsid w:val="002E64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64E7"/>
    <w:rPr>
      <w:rFonts w:ascii="Calibri" w:eastAsia="Calibri" w:hAnsi="Calibri" w:cs="Calibri"/>
      <w:color w:val="000000"/>
      <w:sz w:val="20"/>
      <w:lang w:eastAsia="fr-FR"/>
    </w:rPr>
  </w:style>
  <w:style w:type="character" w:customStyle="1" w:styleId="Titre4Car">
    <w:name w:val="Titre 4 Car"/>
    <w:basedOn w:val="Policepardfaut"/>
    <w:link w:val="Titre4"/>
    <w:uiPriority w:val="9"/>
    <w:rsid w:val="00873442"/>
    <w:rPr>
      <w:rFonts w:ascii="Calibri" w:eastAsia="Calibri" w:hAnsi="Calibri" w:cs="Calibri"/>
      <w:color w:val="000000"/>
      <w:sz w:val="20"/>
      <w:u w:val="single"/>
      <w:lang w:eastAsia="fr-FR"/>
    </w:rPr>
  </w:style>
  <w:style w:type="character" w:customStyle="1" w:styleId="Titre6Car">
    <w:name w:val="Titre 6 Car"/>
    <w:basedOn w:val="Policepardfaut"/>
    <w:link w:val="Titre6"/>
    <w:uiPriority w:val="9"/>
    <w:rsid w:val="00380A19"/>
    <w:rPr>
      <w:rFonts w:ascii="Calibri" w:eastAsia="Calibri" w:hAnsi="Calibri" w:cs="Calibri"/>
      <w:b/>
      <w:color w:val="000000"/>
      <w:sz w:val="20"/>
      <w:lang w:eastAsia="fr-FR"/>
    </w:rPr>
  </w:style>
  <w:style w:type="character" w:customStyle="1" w:styleId="ParagraphedelisteCar">
    <w:name w:val="Paragraphe de liste Car"/>
    <w:aliases w:val="TP Liste Car,Para T3 Car,TITRE 1 GRAND CHAPITRE Car,SOUS TITRE Car,Référence Car,listes à puces Car,normal Car,PADE_liste Car,6 pt paragraphe carré Car,Puce focus Car,List Paragraph Car,texte de base Car,Titree 2 Car,Contact Car"/>
    <w:link w:val="Paragraphedeliste"/>
    <w:uiPriority w:val="34"/>
    <w:rsid w:val="00A11DD3"/>
    <w:rPr>
      <w:rFonts w:ascii="Calibri" w:eastAsia="Calibri" w:hAnsi="Calibri" w:cs="Calibri"/>
      <w:color w:val="000000"/>
      <w:sz w:val="20"/>
      <w:lang w:eastAsia="fr-FR"/>
    </w:rPr>
  </w:style>
  <w:style w:type="paragraph" w:styleId="Rvision">
    <w:name w:val="Revision"/>
    <w:hidden/>
    <w:uiPriority w:val="99"/>
    <w:semiHidden/>
    <w:rsid w:val="00280DAE"/>
    <w:pPr>
      <w:spacing w:after="0" w:line="240" w:lineRule="auto"/>
    </w:pPr>
    <w:rPr>
      <w:rFonts w:ascii="Calibri" w:eastAsia="Calibri" w:hAnsi="Calibri" w:cs="Calibri"/>
      <w:color w:val="000000"/>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58110">
      <w:bodyDiv w:val="1"/>
      <w:marLeft w:val="0"/>
      <w:marRight w:val="0"/>
      <w:marTop w:val="0"/>
      <w:marBottom w:val="0"/>
      <w:divBdr>
        <w:top w:val="none" w:sz="0" w:space="0" w:color="auto"/>
        <w:left w:val="none" w:sz="0" w:space="0" w:color="auto"/>
        <w:bottom w:val="none" w:sz="0" w:space="0" w:color="auto"/>
        <w:right w:val="none" w:sz="0" w:space="0" w:color="auto"/>
      </w:divBdr>
    </w:div>
    <w:div w:id="493227524">
      <w:bodyDiv w:val="1"/>
      <w:marLeft w:val="0"/>
      <w:marRight w:val="0"/>
      <w:marTop w:val="0"/>
      <w:marBottom w:val="0"/>
      <w:divBdr>
        <w:top w:val="none" w:sz="0" w:space="0" w:color="auto"/>
        <w:left w:val="none" w:sz="0" w:space="0" w:color="auto"/>
        <w:bottom w:val="none" w:sz="0" w:space="0" w:color="auto"/>
        <w:right w:val="none" w:sz="0" w:space="0" w:color="auto"/>
      </w:divBdr>
    </w:div>
    <w:div w:id="1298296462">
      <w:bodyDiv w:val="1"/>
      <w:marLeft w:val="0"/>
      <w:marRight w:val="0"/>
      <w:marTop w:val="0"/>
      <w:marBottom w:val="0"/>
      <w:divBdr>
        <w:top w:val="none" w:sz="0" w:space="0" w:color="auto"/>
        <w:left w:val="none" w:sz="0" w:space="0" w:color="auto"/>
        <w:bottom w:val="none" w:sz="0" w:space="0" w:color="auto"/>
        <w:right w:val="none" w:sz="0" w:space="0" w:color="auto"/>
      </w:divBdr>
    </w:div>
    <w:div w:id="183641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cedeschantiers.fr/blog-artisan/reglementation-batiment/assurances-professionnels-bt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F2EDA-1DBA-4349-B61D-9F3AE41A9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29</Pages>
  <Words>12674</Words>
  <Characters>69712</Characters>
  <Application>Microsoft Office Word</Application>
  <DocSecurity>0</DocSecurity>
  <Lines>580</Lines>
  <Paragraphs>164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82222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LAMBERT Sandrine</cp:lastModifiedBy>
  <cp:revision>9</cp:revision>
  <dcterms:created xsi:type="dcterms:W3CDTF">2025-12-11T13:23:00Z</dcterms:created>
  <dcterms:modified xsi:type="dcterms:W3CDTF">2025-12-18T12:39:00Z</dcterms:modified>
</cp:coreProperties>
</file>